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636752" w14:paraId="6B528B41" w14:textId="77777777" w:rsidTr="009A048C">
        <w:tc>
          <w:tcPr>
            <w:tcW w:w="9344" w:type="dxa"/>
            <w:vAlign w:val="center"/>
          </w:tcPr>
          <w:p w14:paraId="74513B08" w14:textId="55B54F2A" w:rsidR="00636752" w:rsidRDefault="009A048C" w:rsidP="009A048C">
            <w:pPr>
              <w:spacing w:after="120"/>
              <w:jc w:val="center"/>
            </w:pPr>
            <w:r w:rsidRPr="009A048C">
              <w:rPr>
                <w:noProof/>
                <w:lang w:eastAsia="ru-RU"/>
              </w:rPr>
              <w:drawing>
                <wp:inline distT="0" distB="0" distL="0" distR="0" wp14:anchorId="5F77C189" wp14:editId="1E236106">
                  <wp:extent cx="1323833" cy="1260049"/>
                  <wp:effectExtent l="0" t="0" r="0" b="0"/>
                  <wp:docPr id="5" name="Рисунок 5" descr="D:\ДСП БВС\ПД VSB\ЛОГО\МДТК-FULL-COL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ДСП БВС\ПД VSB\ЛОГО\МДТК-FULL-COLOR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305" t="21824" r="24809" b="42588"/>
                          <a:stretch/>
                        </pic:blipFill>
                        <pic:spPr bwMode="auto">
                          <a:xfrm>
                            <a:off x="0" y="0"/>
                            <a:ext cx="1337002" cy="1272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</w:t>
            </w:r>
            <w:r w:rsidRPr="009A048C">
              <w:rPr>
                <w:noProof/>
                <w:lang w:eastAsia="ru-RU"/>
              </w:rPr>
              <w:drawing>
                <wp:inline distT="0" distB="0" distL="0" distR="0" wp14:anchorId="32F70995" wp14:editId="695A0CFD">
                  <wp:extent cx="1050877" cy="1235323"/>
                  <wp:effectExtent l="0" t="0" r="0" b="3175"/>
                  <wp:docPr id="6" name="Рисунок 6" descr="D:\ДСП БВС\ПД VSB\ЛОГО\WhatsApp Image 2023-07-25 at 23.28.44 — копия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ДСП БВС\ПД VSB\ЛОГО\WhatsApp Image 2023-07-25 at 23.28.44 — копия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758" cy="1264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661525" w14:textId="7E19A7F9" w:rsidR="00623567" w:rsidRPr="004E5065" w:rsidRDefault="002D153E" w:rsidP="002D153E">
      <w:pPr>
        <w:spacing w:before="120" w:after="120"/>
        <w:jc w:val="center"/>
        <w:rPr>
          <w:rFonts w:ascii="Arial" w:hAnsi="Arial" w:cs="Arial"/>
          <w:b/>
          <w:bCs/>
          <w:sz w:val="32"/>
          <w:szCs w:val="32"/>
        </w:rPr>
      </w:pPr>
      <w:r w:rsidRPr="004E5065">
        <w:rPr>
          <w:rFonts w:ascii="Arial" w:hAnsi="Arial" w:cs="Arial"/>
          <w:b/>
          <w:bCs/>
          <w:sz w:val="32"/>
          <w:szCs w:val="32"/>
        </w:rPr>
        <w:t xml:space="preserve">Молодежная научно-техническая конференция </w:t>
      </w:r>
      <w:r w:rsidR="006C00DD" w:rsidRPr="004E5065">
        <w:rPr>
          <w:rFonts w:ascii="Arial" w:hAnsi="Arial" w:cs="Arial"/>
          <w:b/>
          <w:bCs/>
          <w:sz w:val="32"/>
          <w:szCs w:val="32"/>
        </w:rPr>
        <w:t>Т</w:t>
      </w:r>
      <w:r w:rsidRPr="004E5065">
        <w:rPr>
          <w:rFonts w:ascii="Arial" w:hAnsi="Arial" w:cs="Arial"/>
          <w:b/>
          <w:bCs/>
          <w:sz w:val="32"/>
          <w:szCs w:val="32"/>
        </w:rPr>
        <w:t xml:space="preserve">опливной компании </w:t>
      </w:r>
    </w:p>
    <w:p w14:paraId="3845EA1C" w14:textId="77777777" w:rsidR="00623567" w:rsidRPr="004E5065" w:rsidRDefault="00623567" w:rsidP="002D153E">
      <w:pPr>
        <w:spacing w:after="480"/>
        <w:jc w:val="center"/>
        <w:rPr>
          <w:rFonts w:ascii="Arial" w:hAnsi="Arial" w:cs="Arial"/>
          <w:b/>
          <w:bCs/>
          <w:color w:val="1F4E79" w:themeColor="accent5" w:themeShade="80"/>
          <w:sz w:val="36"/>
          <w:szCs w:val="36"/>
        </w:rPr>
      </w:pPr>
      <w:r w:rsidRPr="004E5065">
        <w:rPr>
          <w:rFonts w:ascii="Arial" w:hAnsi="Arial" w:cs="Arial"/>
          <w:b/>
          <w:bCs/>
          <w:color w:val="1F4E79" w:themeColor="accent5" w:themeShade="80"/>
          <w:sz w:val="36"/>
          <w:szCs w:val="36"/>
        </w:rPr>
        <w:t>«Энергия роста»</w:t>
      </w:r>
    </w:p>
    <w:p w14:paraId="5E3B1AB5" w14:textId="77777777" w:rsidR="00377891" w:rsidRPr="00406C66" w:rsidRDefault="00377891" w:rsidP="00660E63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406C66">
        <w:rPr>
          <w:rFonts w:ascii="Arial" w:hAnsi="Arial" w:cs="Arial"/>
          <w:b/>
          <w:sz w:val="24"/>
          <w:szCs w:val="24"/>
        </w:rPr>
        <w:t>ИНФОРМАЦИОННОЕ ПИСЬМО</w:t>
      </w:r>
    </w:p>
    <w:p w14:paraId="1C7C6779" w14:textId="77777777" w:rsidR="00377891" w:rsidRPr="00406C66" w:rsidRDefault="00377891" w:rsidP="00660E63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406C66">
        <w:rPr>
          <w:rFonts w:ascii="Arial" w:hAnsi="Arial" w:cs="Arial"/>
          <w:b/>
          <w:sz w:val="24"/>
          <w:szCs w:val="24"/>
        </w:rPr>
        <w:t>Уважаемые коллеги!</w:t>
      </w:r>
    </w:p>
    <w:p w14:paraId="166296FB" w14:textId="5179FDAF" w:rsidR="006C00DD" w:rsidRPr="00406C66" w:rsidRDefault="006C00DD" w:rsidP="0047507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06C66">
        <w:rPr>
          <w:rFonts w:ascii="Arial" w:hAnsi="Arial" w:cs="Arial"/>
          <w:sz w:val="24"/>
          <w:szCs w:val="24"/>
        </w:rPr>
        <w:t xml:space="preserve">Приглашаем Вас принять участие в </w:t>
      </w:r>
      <w:r w:rsidRPr="006C00DD">
        <w:rPr>
          <w:rFonts w:ascii="Arial" w:hAnsi="Arial" w:cs="Arial"/>
          <w:sz w:val="24"/>
          <w:szCs w:val="24"/>
        </w:rPr>
        <w:t>Молодежн</w:t>
      </w:r>
      <w:r>
        <w:rPr>
          <w:rFonts w:ascii="Arial" w:hAnsi="Arial" w:cs="Arial"/>
          <w:sz w:val="24"/>
          <w:szCs w:val="24"/>
        </w:rPr>
        <w:t>ой</w:t>
      </w:r>
      <w:r w:rsidRPr="006C00DD">
        <w:rPr>
          <w:rFonts w:ascii="Arial" w:hAnsi="Arial" w:cs="Arial"/>
          <w:sz w:val="24"/>
          <w:szCs w:val="24"/>
        </w:rPr>
        <w:t xml:space="preserve"> научно-техническ</w:t>
      </w:r>
      <w:r>
        <w:rPr>
          <w:rFonts w:ascii="Arial" w:hAnsi="Arial" w:cs="Arial"/>
          <w:sz w:val="24"/>
          <w:szCs w:val="24"/>
        </w:rPr>
        <w:t xml:space="preserve">ой </w:t>
      </w:r>
      <w:r w:rsidRPr="006C00DD">
        <w:rPr>
          <w:rFonts w:ascii="Arial" w:hAnsi="Arial" w:cs="Arial"/>
          <w:sz w:val="24"/>
          <w:szCs w:val="24"/>
        </w:rPr>
        <w:t>конференци</w:t>
      </w:r>
      <w:r>
        <w:rPr>
          <w:rFonts w:ascii="Arial" w:hAnsi="Arial" w:cs="Arial"/>
          <w:sz w:val="24"/>
          <w:szCs w:val="24"/>
        </w:rPr>
        <w:t>и</w:t>
      </w:r>
      <w:r w:rsidRPr="006C00DD">
        <w:rPr>
          <w:rFonts w:ascii="Arial" w:hAnsi="Arial" w:cs="Arial"/>
          <w:sz w:val="24"/>
          <w:szCs w:val="24"/>
        </w:rPr>
        <w:t xml:space="preserve"> Топливной компании </w:t>
      </w:r>
      <w:r w:rsidRPr="006C00DD">
        <w:rPr>
          <w:rFonts w:ascii="Arial" w:hAnsi="Arial" w:cs="Arial"/>
          <w:b/>
          <w:bCs/>
          <w:sz w:val="24"/>
          <w:szCs w:val="24"/>
        </w:rPr>
        <w:t>«Энергия роста»</w:t>
      </w:r>
      <w:r w:rsidRPr="00406C66">
        <w:rPr>
          <w:rFonts w:ascii="Arial" w:hAnsi="Arial" w:cs="Arial"/>
          <w:sz w:val="24"/>
          <w:szCs w:val="24"/>
        </w:rPr>
        <w:t>.</w:t>
      </w:r>
    </w:p>
    <w:p w14:paraId="5F46E729" w14:textId="1F619983" w:rsidR="006C00DD" w:rsidRPr="00406C66" w:rsidRDefault="006C00DD" w:rsidP="0047507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06C66">
        <w:rPr>
          <w:rFonts w:ascii="Arial" w:hAnsi="Arial" w:cs="Arial"/>
          <w:sz w:val="24"/>
          <w:szCs w:val="24"/>
        </w:rPr>
        <w:t xml:space="preserve">Конференция пройдет </w:t>
      </w:r>
      <w:r w:rsidRPr="00406C66">
        <w:rPr>
          <w:rFonts w:ascii="Arial" w:hAnsi="Arial" w:cs="Arial"/>
          <w:b/>
          <w:sz w:val="24"/>
          <w:szCs w:val="24"/>
        </w:rPr>
        <w:t>с </w:t>
      </w:r>
      <w:r>
        <w:rPr>
          <w:rFonts w:ascii="Arial" w:hAnsi="Arial" w:cs="Arial"/>
          <w:b/>
          <w:sz w:val="24"/>
          <w:szCs w:val="24"/>
        </w:rPr>
        <w:t>16</w:t>
      </w:r>
      <w:r w:rsidRPr="00406C66">
        <w:rPr>
          <w:rFonts w:ascii="Arial" w:hAnsi="Arial" w:cs="Arial"/>
          <w:b/>
          <w:sz w:val="24"/>
          <w:szCs w:val="24"/>
        </w:rPr>
        <w:t> по </w:t>
      </w:r>
      <w:r>
        <w:rPr>
          <w:rFonts w:ascii="Arial" w:hAnsi="Arial" w:cs="Arial"/>
          <w:b/>
          <w:sz w:val="24"/>
          <w:szCs w:val="24"/>
        </w:rPr>
        <w:t>20</w:t>
      </w:r>
      <w:r w:rsidRPr="00406C66">
        <w:rPr>
          <w:rFonts w:ascii="Arial" w:hAnsi="Arial" w:cs="Arial"/>
          <w:b/>
          <w:sz w:val="24"/>
          <w:szCs w:val="24"/>
        </w:rPr>
        <w:t> </w:t>
      </w:r>
      <w:r>
        <w:rPr>
          <w:rFonts w:ascii="Arial" w:hAnsi="Arial" w:cs="Arial"/>
          <w:b/>
          <w:sz w:val="24"/>
          <w:szCs w:val="24"/>
        </w:rPr>
        <w:t>ноября</w:t>
      </w:r>
      <w:r w:rsidRPr="00406C66">
        <w:rPr>
          <w:rFonts w:ascii="Arial" w:hAnsi="Arial" w:cs="Arial"/>
          <w:b/>
          <w:sz w:val="24"/>
          <w:szCs w:val="24"/>
        </w:rPr>
        <w:t> 202</w:t>
      </w:r>
      <w:r>
        <w:rPr>
          <w:rFonts w:ascii="Arial" w:hAnsi="Arial" w:cs="Arial"/>
          <w:b/>
          <w:sz w:val="24"/>
          <w:szCs w:val="24"/>
        </w:rPr>
        <w:t>6</w:t>
      </w:r>
      <w:r w:rsidRPr="00406C66">
        <w:rPr>
          <w:rFonts w:ascii="Arial" w:hAnsi="Arial" w:cs="Arial"/>
          <w:b/>
          <w:sz w:val="24"/>
          <w:szCs w:val="24"/>
        </w:rPr>
        <w:t> года</w:t>
      </w:r>
      <w:r w:rsidRPr="00406C66">
        <w:rPr>
          <w:rFonts w:ascii="Arial" w:hAnsi="Arial" w:cs="Arial"/>
          <w:sz w:val="24"/>
          <w:szCs w:val="24"/>
        </w:rPr>
        <w:t xml:space="preserve"> в </w:t>
      </w:r>
      <w:r w:rsidRPr="006C00DD">
        <w:rPr>
          <w:rFonts w:ascii="Arial" w:hAnsi="Arial" w:cs="Arial"/>
          <w:b/>
          <w:bCs/>
          <w:sz w:val="24"/>
          <w:szCs w:val="24"/>
        </w:rPr>
        <w:t>Международном культурном центре</w:t>
      </w:r>
      <w:r w:rsidRPr="006C00DD">
        <w:rPr>
          <w:rFonts w:ascii="Arial" w:hAnsi="Arial" w:cs="Arial"/>
          <w:sz w:val="24"/>
          <w:szCs w:val="24"/>
        </w:rPr>
        <w:t xml:space="preserve"> Томского политехнического университета</w:t>
      </w:r>
      <w:r>
        <w:rPr>
          <w:rFonts w:ascii="Arial" w:hAnsi="Arial" w:cs="Arial"/>
          <w:sz w:val="24"/>
          <w:szCs w:val="24"/>
        </w:rPr>
        <w:t xml:space="preserve"> (г. Томск).</w:t>
      </w:r>
    </w:p>
    <w:p w14:paraId="3E1EF0C7" w14:textId="15334591" w:rsidR="006C00DD" w:rsidRDefault="006C00DD" w:rsidP="0047507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761C60">
        <w:rPr>
          <w:rFonts w:ascii="Arial" w:hAnsi="Arial" w:cs="Arial"/>
          <w:sz w:val="24"/>
          <w:szCs w:val="24"/>
        </w:rPr>
        <w:t xml:space="preserve">К участию приглашаются </w:t>
      </w:r>
      <w:r w:rsidRPr="00761C60">
        <w:rPr>
          <w:rFonts w:ascii="Arial" w:hAnsi="Arial" w:cs="Arial"/>
          <w:b/>
          <w:sz w:val="24"/>
          <w:szCs w:val="24"/>
        </w:rPr>
        <w:t>студенты</w:t>
      </w:r>
      <w:r w:rsidRPr="00761C60">
        <w:rPr>
          <w:rFonts w:ascii="Arial" w:hAnsi="Arial" w:cs="Arial"/>
          <w:sz w:val="24"/>
          <w:szCs w:val="24"/>
        </w:rPr>
        <w:t xml:space="preserve">, </w:t>
      </w:r>
      <w:r w:rsidRPr="00761C60">
        <w:rPr>
          <w:rFonts w:ascii="Arial" w:hAnsi="Arial" w:cs="Arial"/>
          <w:b/>
          <w:sz w:val="24"/>
          <w:szCs w:val="24"/>
        </w:rPr>
        <w:t>аспиранты</w:t>
      </w:r>
      <w:r w:rsidR="00761C60" w:rsidRPr="00761C60">
        <w:rPr>
          <w:rFonts w:ascii="Arial" w:hAnsi="Arial" w:cs="Arial"/>
          <w:sz w:val="24"/>
          <w:szCs w:val="24"/>
        </w:rPr>
        <w:t>,</w:t>
      </w:r>
      <w:r w:rsidRPr="00761C60">
        <w:rPr>
          <w:rFonts w:ascii="Arial" w:hAnsi="Arial" w:cs="Arial"/>
          <w:sz w:val="24"/>
          <w:szCs w:val="24"/>
        </w:rPr>
        <w:t xml:space="preserve"> </w:t>
      </w:r>
      <w:r w:rsidRPr="00761C60">
        <w:rPr>
          <w:rFonts w:ascii="Arial" w:hAnsi="Arial" w:cs="Arial"/>
          <w:b/>
          <w:sz w:val="24"/>
          <w:szCs w:val="24"/>
        </w:rPr>
        <w:t xml:space="preserve">молодые ученые, </w:t>
      </w:r>
      <w:r w:rsidRPr="00761C60">
        <w:rPr>
          <w:rFonts w:ascii="Arial" w:hAnsi="Arial" w:cs="Arial"/>
          <w:b/>
          <w:bCs/>
          <w:sz w:val="24"/>
          <w:szCs w:val="20"/>
        </w:rPr>
        <w:t xml:space="preserve">сотрудники и преподаватели </w:t>
      </w:r>
      <w:r w:rsidR="00761C60">
        <w:rPr>
          <w:rFonts w:ascii="Arial" w:hAnsi="Arial" w:cs="Arial"/>
          <w:b/>
          <w:bCs/>
          <w:sz w:val="24"/>
          <w:szCs w:val="20"/>
        </w:rPr>
        <w:t>ВУЗ</w:t>
      </w:r>
      <w:r w:rsidRPr="00761C60">
        <w:rPr>
          <w:rFonts w:ascii="Arial" w:hAnsi="Arial" w:cs="Arial"/>
          <w:b/>
          <w:bCs/>
          <w:sz w:val="24"/>
          <w:szCs w:val="20"/>
        </w:rPr>
        <w:t>ов,</w:t>
      </w:r>
      <w:r w:rsidRPr="00761C60">
        <w:rPr>
          <w:rFonts w:ascii="Arial" w:hAnsi="Arial" w:cs="Arial"/>
          <w:b/>
          <w:bCs/>
          <w:sz w:val="22"/>
        </w:rPr>
        <w:t xml:space="preserve"> </w:t>
      </w:r>
      <w:r w:rsidRPr="00761C60">
        <w:rPr>
          <w:rFonts w:ascii="Arial" w:hAnsi="Arial" w:cs="Arial"/>
          <w:b/>
          <w:bCs/>
          <w:sz w:val="24"/>
          <w:szCs w:val="20"/>
        </w:rPr>
        <w:t xml:space="preserve">специалисты предприятий </w:t>
      </w:r>
      <w:r w:rsidR="00761C60" w:rsidRPr="00761C60">
        <w:rPr>
          <w:rFonts w:ascii="Arial" w:hAnsi="Arial" w:cs="Arial"/>
          <w:b/>
          <w:bCs/>
          <w:sz w:val="24"/>
          <w:szCs w:val="20"/>
        </w:rPr>
        <w:t>Госкорпораци</w:t>
      </w:r>
      <w:r w:rsidR="00761C60">
        <w:rPr>
          <w:rFonts w:ascii="Arial" w:hAnsi="Arial" w:cs="Arial"/>
          <w:b/>
          <w:bCs/>
          <w:sz w:val="24"/>
          <w:szCs w:val="20"/>
        </w:rPr>
        <w:t>и «</w:t>
      </w:r>
      <w:r w:rsidRPr="00761C60">
        <w:rPr>
          <w:rFonts w:ascii="Arial" w:hAnsi="Arial" w:cs="Arial"/>
          <w:b/>
          <w:bCs/>
          <w:sz w:val="24"/>
          <w:szCs w:val="20"/>
        </w:rPr>
        <w:t>Росатом</w:t>
      </w:r>
      <w:r w:rsidR="00761C60">
        <w:rPr>
          <w:rFonts w:ascii="Arial" w:hAnsi="Arial" w:cs="Arial"/>
          <w:b/>
          <w:bCs/>
          <w:sz w:val="24"/>
          <w:szCs w:val="20"/>
        </w:rPr>
        <w:t>»</w:t>
      </w:r>
      <w:r w:rsidRPr="00761C60">
        <w:rPr>
          <w:rFonts w:ascii="Arial" w:hAnsi="Arial" w:cs="Arial"/>
          <w:sz w:val="22"/>
        </w:rPr>
        <w:t xml:space="preserve"> </w:t>
      </w:r>
      <w:r w:rsidRPr="00761C60">
        <w:rPr>
          <w:rFonts w:ascii="Arial" w:hAnsi="Arial" w:cs="Arial"/>
          <w:sz w:val="24"/>
          <w:szCs w:val="24"/>
        </w:rPr>
        <w:t xml:space="preserve">(до 35 лет </w:t>
      </w:r>
      <w:r w:rsidR="0063205C">
        <w:rPr>
          <w:rFonts w:ascii="Arial" w:hAnsi="Arial" w:cs="Arial"/>
          <w:sz w:val="24"/>
          <w:szCs w:val="24"/>
        </w:rPr>
        <w:t>включительно</w:t>
      </w:r>
      <w:r w:rsidRPr="00761C60">
        <w:rPr>
          <w:rFonts w:ascii="Arial" w:hAnsi="Arial" w:cs="Arial"/>
          <w:sz w:val="24"/>
          <w:szCs w:val="24"/>
        </w:rPr>
        <w:t>).</w:t>
      </w:r>
    </w:p>
    <w:p w14:paraId="3A0AB1C8" w14:textId="3BA84C3F" w:rsidR="00761C60" w:rsidRPr="001A689F" w:rsidRDefault="00761C60" w:rsidP="001A689F">
      <w:pPr>
        <w:pStyle w:val="1"/>
        <w:spacing w:before="240" w:after="24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1A689F">
        <w:rPr>
          <w:rFonts w:ascii="Arial" w:hAnsi="Arial" w:cs="Arial"/>
          <w:b/>
          <w:bCs/>
          <w:color w:val="auto"/>
          <w:sz w:val="24"/>
          <w:szCs w:val="24"/>
        </w:rPr>
        <w:t>НАУЧНАЯ ПРОГРАММА</w:t>
      </w:r>
    </w:p>
    <w:p w14:paraId="0F91D8AB" w14:textId="3001F978" w:rsidR="007D239F" w:rsidRDefault="00761C60" w:rsidP="008F313E">
      <w:pPr>
        <w:spacing w:after="0"/>
        <w:ind w:firstLine="567"/>
        <w:jc w:val="both"/>
        <w:rPr>
          <w:rFonts w:ascii="Arial" w:hAnsi="Arial" w:cs="Arial"/>
          <w:sz w:val="24"/>
          <w:szCs w:val="20"/>
        </w:rPr>
      </w:pPr>
      <w:r w:rsidRPr="000E43DA">
        <w:rPr>
          <w:rFonts w:ascii="Arial" w:hAnsi="Arial" w:cs="Arial"/>
          <w:sz w:val="24"/>
          <w:szCs w:val="20"/>
        </w:rPr>
        <w:t xml:space="preserve">Молодежная научно-техническая конференция Топливной компании «Энергия роста» </w:t>
      </w:r>
      <w:r w:rsidR="007D239F">
        <w:rPr>
          <w:rFonts w:ascii="Arial" w:hAnsi="Arial" w:cs="Arial"/>
          <w:sz w:val="24"/>
          <w:szCs w:val="20"/>
        </w:rPr>
        <w:t>нацелена на</w:t>
      </w:r>
      <w:r w:rsidRPr="000E43DA">
        <w:rPr>
          <w:rFonts w:ascii="Arial" w:hAnsi="Arial" w:cs="Arial"/>
          <w:sz w:val="24"/>
          <w:szCs w:val="20"/>
        </w:rPr>
        <w:t xml:space="preserve"> </w:t>
      </w:r>
      <w:r w:rsidR="007D239F" w:rsidRPr="007D239F">
        <w:rPr>
          <w:rFonts w:ascii="Arial" w:hAnsi="Arial" w:cs="Arial"/>
          <w:sz w:val="24"/>
          <w:szCs w:val="20"/>
        </w:rPr>
        <w:t>раскрыти</w:t>
      </w:r>
      <w:r w:rsidR="007D239F">
        <w:rPr>
          <w:rFonts w:ascii="Arial" w:hAnsi="Arial" w:cs="Arial"/>
          <w:sz w:val="24"/>
          <w:szCs w:val="20"/>
        </w:rPr>
        <w:t>е</w:t>
      </w:r>
      <w:r w:rsidR="007D239F" w:rsidRPr="007D239F">
        <w:rPr>
          <w:rFonts w:ascii="Arial" w:hAnsi="Arial" w:cs="Arial"/>
          <w:sz w:val="24"/>
          <w:szCs w:val="20"/>
        </w:rPr>
        <w:t xml:space="preserve"> научно-технического потенциала</w:t>
      </w:r>
      <w:r w:rsidR="007D239F">
        <w:rPr>
          <w:rFonts w:ascii="Arial" w:hAnsi="Arial" w:cs="Arial"/>
          <w:sz w:val="24"/>
          <w:szCs w:val="20"/>
        </w:rPr>
        <w:t xml:space="preserve">, </w:t>
      </w:r>
      <w:r w:rsidR="007D239F" w:rsidRPr="007D239F">
        <w:rPr>
          <w:rFonts w:ascii="Arial" w:hAnsi="Arial" w:cs="Arial"/>
          <w:sz w:val="24"/>
          <w:szCs w:val="20"/>
        </w:rPr>
        <w:t>стимулировани</w:t>
      </w:r>
      <w:r w:rsidR="007D239F">
        <w:rPr>
          <w:rFonts w:ascii="Arial" w:hAnsi="Arial" w:cs="Arial"/>
          <w:sz w:val="24"/>
          <w:szCs w:val="20"/>
        </w:rPr>
        <w:t>е</w:t>
      </w:r>
      <w:r w:rsidR="007D239F" w:rsidRPr="007D239F">
        <w:rPr>
          <w:rFonts w:ascii="Arial" w:hAnsi="Arial" w:cs="Arial"/>
          <w:sz w:val="24"/>
          <w:szCs w:val="20"/>
        </w:rPr>
        <w:t xml:space="preserve"> </w:t>
      </w:r>
      <w:r w:rsidR="007D239F">
        <w:rPr>
          <w:rFonts w:ascii="Arial" w:hAnsi="Arial" w:cs="Arial"/>
          <w:sz w:val="24"/>
          <w:szCs w:val="20"/>
        </w:rPr>
        <w:t>научной</w:t>
      </w:r>
      <w:r w:rsidR="007D239F" w:rsidRPr="007D239F">
        <w:rPr>
          <w:rFonts w:ascii="Arial" w:hAnsi="Arial" w:cs="Arial"/>
          <w:sz w:val="24"/>
          <w:szCs w:val="20"/>
        </w:rPr>
        <w:t xml:space="preserve"> инициативы </w:t>
      </w:r>
      <w:r w:rsidR="007D239F">
        <w:rPr>
          <w:rFonts w:ascii="Arial" w:hAnsi="Arial" w:cs="Arial"/>
          <w:sz w:val="24"/>
          <w:szCs w:val="20"/>
        </w:rPr>
        <w:t xml:space="preserve">участников </w:t>
      </w:r>
      <w:r w:rsidR="007D239F" w:rsidRPr="007D239F">
        <w:rPr>
          <w:rFonts w:ascii="Arial" w:hAnsi="Arial" w:cs="Arial"/>
          <w:sz w:val="24"/>
          <w:szCs w:val="20"/>
        </w:rPr>
        <w:t>при решении актуальных вопросов</w:t>
      </w:r>
      <w:r w:rsidR="007D239F">
        <w:rPr>
          <w:rFonts w:ascii="Arial" w:hAnsi="Arial" w:cs="Arial"/>
          <w:sz w:val="24"/>
          <w:szCs w:val="20"/>
        </w:rPr>
        <w:t xml:space="preserve"> и </w:t>
      </w:r>
      <w:r w:rsidR="007D239F" w:rsidRPr="007D239F">
        <w:rPr>
          <w:rFonts w:ascii="Arial" w:hAnsi="Arial" w:cs="Arial"/>
          <w:sz w:val="24"/>
          <w:szCs w:val="20"/>
        </w:rPr>
        <w:t>задач совершенствования технологических процессов и поиска новой продукции</w:t>
      </w:r>
      <w:r w:rsidR="007D239F">
        <w:rPr>
          <w:rFonts w:ascii="Arial" w:hAnsi="Arial" w:cs="Arial"/>
          <w:sz w:val="24"/>
          <w:szCs w:val="20"/>
        </w:rPr>
        <w:t>/</w:t>
      </w:r>
      <w:r w:rsidR="007D239F" w:rsidRPr="007D239F">
        <w:rPr>
          <w:rFonts w:ascii="Arial" w:hAnsi="Arial" w:cs="Arial"/>
          <w:sz w:val="24"/>
          <w:szCs w:val="20"/>
        </w:rPr>
        <w:t>технологий с перспективой освоения на производственных площадках предприятий атомной отрасли</w:t>
      </w:r>
      <w:r w:rsidR="007D239F">
        <w:rPr>
          <w:rFonts w:ascii="Arial" w:hAnsi="Arial" w:cs="Arial"/>
          <w:sz w:val="24"/>
          <w:szCs w:val="20"/>
        </w:rPr>
        <w:t>.</w:t>
      </w:r>
    </w:p>
    <w:p w14:paraId="3C8D5CB6" w14:textId="56CC49C2" w:rsidR="00636752" w:rsidRPr="000E43DA" w:rsidRDefault="007D239F" w:rsidP="008F313E">
      <w:pPr>
        <w:spacing w:after="0"/>
        <w:ind w:firstLine="567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Конференция призвана </w:t>
      </w:r>
      <w:r w:rsidR="00761C60" w:rsidRPr="000E43DA">
        <w:rPr>
          <w:rFonts w:ascii="Arial" w:hAnsi="Arial" w:cs="Arial"/>
          <w:sz w:val="24"/>
          <w:szCs w:val="20"/>
        </w:rPr>
        <w:t>рассмотре</w:t>
      </w:r>
      <w:r>
        <w:rPr>
          <w:rFonts w:ascii="Arial" w:hAnsi="Arial" w:cs="Arial"/>
          <w:sz w:val="24"/>
          <w:szCs w:val="20"/>
        </w:rPr>
        <w:t>ть</w:t>
      </w:r>
      <w:r w:rsidR="00761C60" w:rsidRPr="000E43DA">
        <w:rPr>
          <w:rFonts w:ascii="Arial" w:hAnsi="Arial" w:cs="Arial"/>
          <w:sz w:val="24"/>
          <w:szCs w:val="20"/>
        </w:rPr>
        <w:t xml:space="preserve"> </w:t>
      </w:r>
      <w:r w:rsidR="00761C60" w:rsidRPr="007D239F">
        <w:rPr>
          <w:rFonts w:ascii="Arial" w:hAnsi="Arial" w:cs="Arial"/>
          <w:sz w:val="24"/>
          <w:szCs w:val="20"/>
        </w:rPr>
        <w:t xml:space="preserve">состояние научно-исследовательских и практически значимых работ в различных областях </w:t>
      </w:r>
      <w:r w:rsidR="00761C60" w:rsidRPr="000E43DA">
        <w:rPr>
          <w:rFonts w:ascii="Arial" w:hAnsi="Arial" w:cs="Arial"/>
          <w:sz w:val="24"/>
          <w:szCs w:val="20"/>
        </w:rPr>
        <w:t>по следующим секциям:</w:t>
      </w:r>
    </w:p>
    <w:p w14:paraId="7F23D970" w14:textId="3CC9C5DB" w:rsidR="000E43DA" w:rsidRDefault="000E43DA" w:rsidP="00482EB6">
      <w:pPr>
        <w:pStyle w:val="a7"/>
        <w:numPr>
          <w:ilvl w:val="0"/>
          <w:numId w:val="3"/>
        </w:numPr>
        <w:spacing w:after="0"/>
        <w:ind w:left="0" w:firstLine="567"/>
        <w:jc w:val="both"/>
        <w:rPr>
          <w:rFonts w:ascii="Arial" w:hAnsi="Arial" w:cs="Arial"/>
          <w:sz w:val="24"/>
          <w:szCs w:val="20"/>
        </w:rPr>
      </w:pPr>
      <w:r w:rsidRPr="000E43DA">
        <w:rPr>
          <w:rFonts w:ascii="Arial" w:hAnsi="Arial" w:cs="Arial"/>
          <w:sz w:val="24"/>
          <w:szCs w:val="20"/>
        </w:rPr>
        <w:t>Переработка ОЯТ и РАО. Замыкание ЯТЦ</w:t>
      </w:r>
      <w:r>
        <w:rPr>
          <w:rFonts w:ascii="Arial" w:hAnsi="Arial" w:cs="Arial"/>
          <w:sz w:val="24"/>
          <w:szCs w:val="20"/>
        </w:rPr>
        <w:t>.</w:t>
      </w:r>
    </w:p>
    <w:p w14:paraId="26FB1723" w14:textId="23B84158" w:rsidR="000E43DA" w:rsidRPr="000E43DA" w:rsidRDefault="000E43DA" w:rsidP="00482EB6">
      <w:pPr>
        <w:pStyle w:val="a7"/>
        <w:numPr>
          <w:ilvl w:val="0"/>
          <w:numId w:val="3"/>
        </w:numPr>
        <w:spacing w:after="0"/>
        <w:ind w:left="0" w:firstLine="567"/>
        <w:jc w:val="both"/>
        <w:rPr>
          <w:rFonts w:ascii="Arial" w:hAnsi="Arial" w:cs="Arial"/>
          <w:sz w:val="24"/>
          <w:szCs w:val="20"/>
        </w:rPr>
      </w:pPr>
      <w:r w:rsidRPr="000E43DA">
        <w:rPr>
          <w:rFonts w:ascii="Arial" w:hAnsi="Arial" w:cs="Arial"/>
          <w:sz w:val="24"/>
          <w:szCs w:val="20"/>
        </w:rPr>
        <w:t>Цифровые технологии</w:t>
      </w:r>
      <w:r>
        <w:rPr>
          <w:rFonts w:ascii="Arial" w:hAnsi="Arial" w:cs="Arial"/>
          <w:sz w:val="24"/>
          <w:szCs w:val="20"/>
        </w:rPr>
        <w:t>.</w:t>
      </w:r>
    </w:p>
    <w:p w14:paraId="74D936B7" w14:textId="625493BE" w:rsidR="000E43DA" w:rsidRDefault="000E43DA" w:rsidP="00482EB6">
      <w:pPr>
        <w:pStyle w:val="a7"/>
        <w:numPr>
          <w:ilvl w:val="1"/>
          <w:numId w:val="3"/>
        </w:numPr>
        <w:spacing w:after="0"/>
        <w:ind w:left="851" w:firstLine="0"/>
        <w:jc w:val="both"/>
        <w:rPr>
          <w:rFonts w:ascii="Arial" w:hAnsi="Arial" w:cs="Arial"/>
          <w:sz w:val="24"/>
          <w:szCs w:val="20"/>
        </w:rPr>
      </w:pPr>
      <w:r w:rsidRPr="000E43DA">
        <w:rPr>
          <w:rFonts w:ascii="Arial" w:hAnsi="Arial" w:cs="Arial"/>
          <w:sz w:val="24"/>
          <w:szCs w:val="20"/>
        </w:rPr>
        <w:t>Моделирование свойств и характеристик современных материалов</w:t>
      </w:r>
      <w:r>
        <w:rPr>
          <w:rFonts w:ascii="Arial" w:hAnsi="Arial" w:cs="Arial"/>
          <w:sz w:val="24"/>
          <w:szCs w:val="20"/>
        </w:rPr>
        <w:t>.</w:t>
      </w:r>
    </w:p>
    <w:p w14:paraId="0293F24C" w14:textId="6EAF9E30" w:rsidR="000E43DA" w:rsidRDefault="000E43DA" w:rsidP="00482EB6">
      <w:pPr>
        <w:pStyle w:val="a7"/>
        <w:numPr>
          <w:ilvl w:val="1"/>
          <w:numId w:val="3"/>
        </w:numPr>
        <w:spacing w:after="0"/>
        <w:ind w:left="851" w:firstLine="0"/>
        <w:jc w:val="both"/>
        <w:rPr>
          <w:rFonts w:ascii="Arial" w:hAnsi="Arial" w:cs="Arial"/>
          <w:sz w:val="24"/>
          <w:szCs w:val="20"/>
        </w:rPr>
      </w:pPr>
      <w:r w:rsidRPr="000E43DA">
        <w:rPr>
          <w:rFonts w:ascii="Arial" w:hAnsi="Arial" w:cs="Arial"/>
          <w:sz w:val="24"/>
          <w:szCs w:val="20"/>
        </w:rPr>
        <w:t>Системы управления, диагностики и развитие аппаратных и программных средств</w:t>
      </w:r>
      <w:r>
        <w:rPr>
          <w:rFonts w:ascii="Arial" w:hAnsi="Arial" w:cs="Arial"/>
          <w:sz w:val="24"/>
          <w:szCs w:val="20"/>
        </w:rPr>
        <w:t>.</w:t>
      </w:r>
    </w:p>
    <w:p w14:paraId="5D0BC4D8" w14:textId="3CF91356" w:rsidR="000E43DA" w:rsidRDefault="000E43DA" w:rsidP="00482EB6">
      <w:pPr>
        <w:pStyle w:val="a7"/>
        <w:numPr>
          <w:ilvl w:val="1"/>
          <w:numId w:val="3"/>
        </w:numPr>
        <w:spacing w:after="0"/>
        <w:ind w:left="851" w:firstLine="0"/>
        <w:jc w:val="both"/>
        <w:rPr>
          <w:rFonts w:ascii="Arial" w:hAnsi="Arial" w:cs="Arial"/>
          <w:sz w:val="24"/>
          <w:szCs w:val="20"/>
        </w:rPr>
      </w:pPr>
      <w:r w:rsidRPr="000E43DA">
        <w:rPr>
          <w:rFonts w:ascii="Arial" w:hAnsi="Arial" w:cs="Arial"/>
          <w:sz w:val="24"/>
          <w:szCs w:val="20"/>
        </w:rPr>
        <w:t>Использовани</w:t>
      </w:r>
      <w:r w:rsidR="008D78D5">
        <w:rPr>
          <w:rFonts w:ascii="Arial" w:hAnsi="Arial" w:cs="Arial"/>
          <w:sz w:val="24"/>
          <w:szCs w:val="20"/>
        </w:rPr>
        <w:t>е</w:t>
      </w:r>
      <w:r w:rsidRPr="000E43DA">
        <w:rPr>
          <w:rFonts w:ascii="Arial" w:hAnsi="Arial" w:cs="Arial"/>
          <w:sz w:val="24"/>
          <w:szCs w:val="20"/>
        </w:rPr>
        <w:t xml:space="preserve"> ИИ в решении инженерных задач</w:t>
      </w:r>
      <w:r>
        <w:rPr>
          <w:rFonts w:ascii="Arial" w:hAnsi="Arial" w:cs="Arial"/>
          <w:sz w:val="24"/>
          <w:szCs w:val="20"/>
        </w:rPr>
        <w:t>.</w:t>
      </w:r>
    </w:p>
    <w:p w14:paraId="461E3090" w14:textId="1ACEA2F8" w:rsidR="000E43DA" w:rsidRPr="000E43DA" w:rsidRDefault="000E43DA" w:rsidP="00482EB6">
      <w:pPr>
        <w:pStyle w:val="a7"/>
        <w:numPr>
          <w:ilvl w:val="1"/>
          <w:numId w:val="3"/>
        </w:numPr>
        <w:spacing w:after="0"/>
        <w:ind w:left="851" w:firstLine="0"/>
        <w:jc w:val="both"/>
        <w:rPr>
          <w:rFonts w:ascii="Arial" w:hAnsi="Arial" w:cs="Arial"/>
          <w:sz w:val="24"/>
          <w:szCs w:val="20"/>
        </w:rPr>
      </w:pPr>
      <w:r w:rsidRPr="000E43DA">
        <w:rPr>
          <w:rFonts w:ascii="Arial" w:hAnsi="Arial" w:cs="Arial"/>
          <w:sz w:val="24"/>
          <w:szCs w:val="20"/>
        </w:rPr>
        <w:t>Автоматизация и роботизация, создание безлюдного производства для защиты персон</w:t>
      </w:r>
      <w:r w:rsidR="00C12780">
        <w:rPr>
          <w:rFonts w:ascii="Arial" w:hAnsi="Arial" w:cs="Arial"/>
          <w:sz w:val="24"/>
          <w:szCs w:val="20"/>
        </w:rPr>
        <w:t>ала от радиации</w:t>
      </w:r>
      <w:r>
        <w:rPr>
          <w:rFonts w:ascii="Arial" w:hAnsi="Arial" w:cs="Arial"/>
          <w:sz w:val="24"/>
          <w:szCs w:val="20"/>
        </w:rPr>
        <w:t>.</w:t>
      </w:r>
    </w:p>
    <w:p w14:paraId="0F39DB15" w14:textId="473E7126" w:rsidR="000E43DA" w:rsidRPr="000E43DA" w:rsidRDefault="000E43DA" w:rsidP="00482EB6">
      <w:pPr>
        <w:pStyle w:val="a7"/>
        <w:numPr>
          <w:ilvl w:val="0"/>
          <w:numId w:val="3"/>
        </w:numPr>
        <w:spacing w:after="0"/>
        <w:ind w:left="0" w:firstLine="567"/>
        <w:jc w:val="both"/>
        <w:rPr>
          <w:rFonts w:ascii="Arial" w:hAnsi="Arial" w:cs="Arial"/>
          <w:sz w:val="24"/>
          <w:szCs w:val="20"/>
        </w:rPr>
      </w:pPr>
      <w:r w:rsidRPr="000E43DA">
        <w:rPr>
          <w:rFonts w:ascii="Arial" w:hAnsi="Arial" w:cs="Arial"/>
          <w:sz w:val="24"/>
          <w:szCs w:val="20"/>
        </w:rPr>
        <w:t>Неядерные бизнесы</w:t>
      </w:r>
      <w:r>
        <w:rPr>
          <w:rFonts w:ascii="Arial" w:hAnsi="Arial" w:cs="Arial"/>
          <w:sz w:val="24"/>
          <w:szCs w:val="20"/>
        </w:rPr>
        <w:t>.</w:t>
      </w:r>
    </w:p>
    <w:p w14:paraId="2134478C" w14:textId="4187A8AE" w:rsidR="000E43DA" w:rsidRDefault="000E43DA" w:rsidP="00482EB6">
      <w:pPr>
        <w:pStyle w:val="a7"/>
        <w:numPr>
          <w:ilvl w:val="1"/>
          <w:numId w:val="3"/>
        </w:numPr>
        <w:spacing w:after="0"/>
        <w:ind w:left="851" w:firstLine="0"/>
        <w:jc w:val="both"/>
        <w:rPr>
          <w:rFonts w:ascii="Arial" w:hAnsi="Arial" w:cs="Arial"/>
          <w:sz w:val="24"/>
          <w:szCs w:val="20"/>
        </w:rPr>
      </w:pPr>
      <w:r w:rsidRPr="000E43DA">
        <w:rPr>
          <w:rFonts w:ascii="Arial" w:hAnsi="Arial" w:cs="Arial"/>
          <w:sz w:val="24"/>
          <w:szCs w:val="20"/>
        </w:rPr>
        <w:t>Системы накопления энергии</w:t>
      </w:r>
      <w:r>
        <w:rPr>
          <w:rFonts w:ascii="Arial" w:hAnsi="Arial" w:cs="Arial"/>
          <w:sz w:val="24"/>
          <w:szCs w:val="20"/>
        </w:rPr>
        <w:t>.</w:t>
      </w:r>
    </w:p>
    <w:p w14:paraId="5C18CEFA" w14:textId="0C5EE7F1" w:rsidR="000E43DA" w:rsidRPr="000E43DA" w:rsidRDefault="000E43DA" w:rsidP="00482EB6">
      <w:pPr>
        <w:pStyle w:val="a7"/>
        <w:numPr>
          <w:ilvl w:val="1"/>
          <w:numId w:val="3"/>
        </w:numPr>
        <w:spacing w:after="0"/>
        <w:ind w:left="851" w:firstLine="0"/>
        <w:jc w:val="both"/>
        <w:rPr>
          <w:rFonts w:ascii="Arial" w:hAnsi="Arial" w:cs="Arial"/>
          <w:sz w:val="24"/>
          <w:szCs w:val="20"/>
        </w:rPr>
      </w:pPr>
      <w:proofErr w:type="spellStart"/>
      <w:r w:rsidRPr="000E43DA">
        <w:rPr>
          <w:rFonts w:ascii="Arial" w:hAnsi="Arial" w:cs="Arial"/>
          <w:sz w:val="24"/>
          <w:szCs w:val="20"/>
        </w:rPr>
        <w:t>Электромобильность</w:t>
      </w:r>
      <w:proofErr w:type="spellEnd"/>
      <w:r w:rsidRPr="000E43DA">
        <w:rPr>
          <w:rFonts w:ascii="Arial" w:hAnsi="Arial" w:cs="Arial"/>
          <w:sz w:val="24"/>
          <w:szCs w:val="20"/>
        </w:rPr>
        <w:t xml:space="preserve"> и развитие движения с помощью электрических систем</w:t>
      </w:r>
      <w:r>
        <w:rPr>
          <w:rFonts w:ascii="Arial" w:hAnsi="Arial" w:cs="Arial"/>
          <w:sz w:val="24"/>
          <w:szCs w:val="20"/>
        </w:rPr>
        <w:t>.</w:t>
      </w:r>
    </w:p>
    <w:p w14:paraId="3EC9320D" w14:textId="2FF4BC07" w:rsidR="000E43DA" w:rsidRPr="000E43DA" w:rsidRDefault="000E43DA" w:rsidP="00482EB6">
      <w:pPr>
        <w:pStyle w:val="a7"/>
        <w:numPr>
          <w:ilvl w:val="0"/>
          <w:numId w:val="3"/>
        </w:numPr>
        <w:spacing w:after="0"/>
        <w:ind w:left="0" w:firstLine="567"/>
        <w:jc w:val="both"/>
        <w:rPr>
          <w:rFonts w:ascii="Arial" w:hAnsi="Arial" w:cs="Arial"/>
          <w:sz w:val="24"/>
          <w:szCs w:val="20"/>
        </w:rPr>
      </w:pPr>
      <w:r w:rsidRPr="000E43DA">
        <w:rPr>
          <w:rFonts w:ascii="Arial" w:hAnsi="Arial" w:cs="Arial"/>
          <w:sz w:val="24"/>
          <w:szCs w:val="20"/>
        </w:rPr>
        <w:t>Химическая технология материалов современной энергетики</w:t>
      </w:r>
      <w:r>
        <w:rPr>
          <w:rFonts w:ascii="Arial" w:hAnsi="Arial" w:cs="Arial"/>
          <w:sz w:val="24"/>
          <w:szCs w:val="20"/>
        </w:rPr>
        <w:t>.</w:t>
      </w:r>
    </w:p>
    <w:p w14:paraId="139E11F3" w14:textId="7D96C3A5" w:rsidR="00761C60" w:rsidRDefault="000E43DA" w:rsidP="00482EB6">
      <w:pPr>
        <w:pStyle w:val="a7"/>
        <w:numPr>
          <w:ilvl w:val="0"/>
          <w:numId w:val="3"/>
        </w:numPr>
        <w:spacing w:after="0"/>
        <w:ind w:left="567" w:firstLine="0"/>
        <w:jc w:val="both"/>
        <w:rPr>
          <w:rFonts w:ascii="Arial" w:hAnsi="Arial" w:cs="Arial"/>
          <w:sz w:val="24"/>
          <w:szCs w:val="20"/>
        </w:rPr>
      </w:pPr>
      <w:r w:rsidRPr="000E43DA">
        <w:rPr>
          <w:rFonts w:ascii="Arial" w:hAnsi="Arial" w:cs="Arial"/>
          <w:sz w:val="24"/>
          <w:szCs w:val="20"/>
        </w:rPr>
        <w:t>Профессиональное образование, карьерные компетенции, решения в сфере молодежной политики на предприятии</w:t>
      </w:r>
      <w:r>
        <w:rPr>
          <w:rFonts w:ascii="Arial" w:hAnsi="Arial" w:cs="Arial"/>
          <w:sz w:val="24"/>
          <w:szCs w:val="20"/>
        </w:rPr>
        <w:t>.</w:t>
      </w:r>
    </w:p>
    <w:p w14:paraId="1BDC88C1" w14:textId="77777777" w:rsidR="009A048C" w:rsidRDefault="009A048C" w:rsidP="009A048C">
      <w:pPr>
        <w:pStyle w:val="a7"/>
        <w:spacing w:after="0"/>
        <w:ind w:left="709"/>
        <w:jc w:val="both"/>
        <w:rPr>
          <w:rFonts w:ascii="Arial" w:hAnsi="Arial" w:cs="Arial"/>
          <w:sz w:val="24"/>
          <w:szCs w:val="20"/>
        </w:rPr>
      </w:pPr>
    </w:p>
    <w:p w14:paraId="18B69D9F" w14:textId="17F57EF0" w:rsidR="00761C60" w:rsidRPr="00761C60" w:rsidRDefault="00761C60" w:rsidP="00761C60">
      <w:pPr>
        <w:shd w:val="clear" w:color="auto" w:fill="D9E2F3" w:themeFill="accent1" w:themeFillTint="33"/>
        <w:spacing w:after="0"/>
        <w:ind w:firstLine="709"/>
        <w:jc w:val="right"/>
        <w:rPr>
          <w:rFonts w:ascii="Arial" w:hAnsi="Arial" w:cs="Arial"/>
          <w:b/>
          <w:bCs/>
          <w:sz w:val="18"/>
          <w:szCs w:val="14"/>
        </w:rPr>
      </w:pPr>
      <w:r w:rsidRPr="00761C60">
        <w:rPr>
          <w:rFonts w:ascii="Arial" w:hAnsi="Arial" w:cs="Arial"/>
          <w:sz w:val="18"/>
          <w:szCs w:val="14"/>
        </w:rPr>
        <w:t xml:space="preserve">МНТК ТК </w:t>
      </w:r>
      <w:r w:rsidRPr="00761C60">
        <w:rPr>
          <w:rFonts w:ascii="Arial" w:hAnsi="Arial" w:cs="Arial"/>
          <w:b/>
          <w:bCs/>
          <w:sz w:val="18"/>
          <w:szCs w:val="14"/>
        </w:rPr>
        <w:t>«Энергия роста»</w:t>
      </w:r>
      <w:r w:rsidRPr="00761C60">
        <w:rPr>
          <w:rFonts w:ascii="Arial" w:hAnsi="Arial" w:cs="Arial"/>
          <w:sz w:val="18"/>
          <w:szCs w:val="14"/>
        </w:rPr>
        <w:t xml:space="preserve">, </w:t>
      </w:r>
      <w:hyperlink r:id="rId10" w:history="1">
        <w:r w:rsidRPr="00761C60">
          <w:rPr>
            <w:rStyle w:val="af2"/>
            <w:rFonts w:ascii="Arial" w:hAnsi="Arial" w:cs="Arial"/>
            <w:b/>
            <w:bCs/>
            <w:color w:val="auto"/>
            <w:sz w:val="18"/>
            <w:szCs w:val="14"/>
            <w:u w:val="none"/>
          </w:rPr>
          <w:t>k.energiarosta@yandex.ru</w:t>
        </w:r>
      </w:hyperlink>
    </w:p>
    <w:p w14:paraId="12C68CD8" w14:textId="77777777" w:rsidR="00761C60" w:rsidRDefault="00761C60" w:rsidP="00761C60">
      <w:pPr>
        <w:spacing w:after="0"/>
        <w:ind w:firstLine="709"/>
        <w:jc w:val="both"/>
        <w:rPr>
          <w:rFonts w:ascii="Arial" w:hAnsi="Arial" w:cs="Arial"/>
          <w:sz w:val="24"/>
          <w:szCs w:val="20"/>
        </w:rPr>
        <w:sectPr w:rsidR="00761C60" w:rsidSect="00EF6CFD">
          <w:headerReference w:type="default" r:id="rId11"/>
          <w:pgSz w:w="11906" w:h="16838" w:code="9"/>
          <w:pgMar w:top="1134" w:right="851" w:bottom="1134" w:left="1701" w:header="709" w:footer="709" w:gutter="0"/>
          <w:cols w:space="708"/>
          <w:titlePg/>
          <w:docGrid w:linePitch="381"/>
        </w:sectPr>
      </w:pPr>
    </w:p>
    <w:p w14:paraId="1B6B5748" w14:textId="77777777" w:rsidR="006B56FE" w:rsidRPr="00A343E7" w:rsidRDefault="006B56FE" w:rsidP="006B56FE">
      <w:pPr>
        <w:pStyle w:val="1"/>
        <w:spacing w:before="240" w:after="24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A343E7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УЧАСТИЕ В РАБОТЕ КОНФЕРЕНЦИИ</w:t>
      </w:r>
    </w:p>
    <w:p w14:paraId="00003482" w14:textId="72CCDA0A" w:rsidR="006B56FE" w:rsidRDefault="006B56FE" w:rsidP="006B56F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7433B">
        <w:rPr>
          <w:rFonts w:ascii="Arial" w:hAnsi="Arial" w:cs="Arial"/>
          <w:sz w:val="24"/>
          <w:szCs w:val="24"/>
        </w:rPr>
        <w:t>Заявки на участие в конференции принимаются на</w:t>
      </w:r>
      <w:r w:rsidRPr="00AF26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портале </w:t>
      </w:r>
      <w:r w:rsidRPr="00340374">
        <w:rPr>
          <w:rFonts w:ascii="Arial" w:hAnsi="Arial" w:cs="Arial"/>
          <w:sz w:val="24"/>
          <w:szCs w:val="24"/>
        </w:rPr>
        <w:t>«Ломоносов»</w:t>
      </w:r>
      <w:r>
        <w:rPr>
          <w:rFonts w:ascii="Arial" w:hAnsi="Arial" w:cs="Arial"/>
          <w:sz w:val="24"/>
          <w:szCs w:val="24"/>
        </w:rPr>
        <w:t xml:space="preserve"> </w:t>
      </w:r>
      <w:r w:rsidRPr="00732B79">
        <w:rPr>
          <w:rFonts w:ascii="Arial" w:hAnsi="Arial" w:cs="Arial"/>
          <w:sz w:val="24"/>
          <w:szCs w:val="24"/>
        </w:rPr>
        <w:t>lomonosov-msu.ru</w:t>
      </w:r>
      <w:r w:rsidRPr="00917DE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2EB206B" w14:textId="77777777" w:rsidR="006B56FE" w:rsidRDefault="006B56FE" w:rsidP="006B56F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7433B">
        <w:rPr>
          <w:rFonts w:ascii="Arial" w:hAnsi="Arial" w:cs="Arial"/>
          <w:sz w:val="24"/>
          <w:szCs w:val="24"/>
        </w:rPr>
        <w:t>Регистрация участников открыт</w:t>
      </w:r>
      <w:r>
        <w:rPr>
          <w:rFonts w:ascii="Arial" w:hAnsi="Arial" w:cs="Arial"/>
          <w:sz w:val="24"/>
          <w:szCs w:val="24"/>
        </w:rPr>
        <w:t>а</w:t>
      </w:r>
      <w:r w:rsidRPr="001743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</w:t>
      </w:r>
      <w:r w:rsidRPr="0017433B">
        <w:rPr>
          <w:rFonts w:ascii="Arial" w:hAnsi="Arial" w:cs="Arial"/>
          <w:sz w:val="24"/>
          <w:szCs w:val="24"/>
        </w:rPr>
        <w:t xml:space="preserve">о </w:t>
      </w:r>
      <w:r w:rsidRPr="0017433B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5</w:t>
      </w:r>
      <w:r w:rsidRPr="0017433B">
        <w:rPr>
          <w:rFonts w:ascii="Arial" w:hAnsi="Arial" w:cs="Arial"/>
          <w:b/>
          <w:sz w:val="24"/>
          <w:szCs w:val="24"/>
        </w:rPr>
        <w:t> </w:t>
      </w:r>
      <w:r>
        <w:rPr>
          <w:rFonts w:ascii="Arial" w:hAnsi="Arial" w:cs="Arial"/>
          <w:b/>
          <w:sz w:val="24"/>
          <w:szCs w:val="24"/>
        </w:rPr>
        <w:t>октября</w:t>
      </w:r>
      <w:r w:rsidRPr="0017433B">
        <w:rPr>
          <w:rFonts w:ascii="Arial" w:hAnsi="Arial" w:cs="Arial"/>
          <w:b/>
          <w:sz w:val="24"/>
          <w:szCs w:val="24"/>
        </w:rPr>
        <w:t> 202</w:t>
      </w:r>
      <w:r>
        <w:rPr>
          <w:rFonts w:ascii="Arial" w:hAnsi="Arial" w:cs="Arial"/>
          <w:b/>
          <w:sz w:val="24"/>
          <w:szCs w:val="24"/>
        </w:rPr>
        <w:t>6</w:t>
      </w:r>
      <w:r w:rsidRPr="0017433B">
        <w:rPr>
          <w:rFonts w:ascii="Arial" w:hAnsi="Arial" w:cs="Arial"/>
          <w:b/>
          <w:sz w:val="24"/>
          <w:szCs w:val="24"/>
        </w:rPr>
        <w:t> г.</w:t>
      </w:r>
      <w:r w:rsidRPr="00B81279">
        <w:rPr>
          <w:rFonts w:ascii="Arial" w:hAnsi="Arial" w:cs="Arial"/>
          <w:sz w:val="24"/>
          <w:szCs w:val="24"/>
        </w:rPr>
        <w:t xml:space="preserve"> </w:t>
      </w:r>
      <w:r w:rsidRPr="0017433B">
        <w:rPr>
          <w:rFonts w:ascii="Arial" w:hAnsi="Arial" w:cs="Arial"/>
          <w:sz w:val="24"/>
          <w:szCs w:val="24"/>
        </w:rPr>
        <w:t xml:space="preserve">Регистрация необходима </w:t>
      </w:r>
      <w:r w:rsidRPr="0017433B">
        <w:rPr>
          <w:rFonts w:ascii="Arial" w:hAnsi="Arial" w:cs="Arial"/>
          <w:b/>
          <w:sz w:val="24"/>
          <w:szCs w:val="24"/>
        </w:rPr>
        <w:t>на каждый доклад</w:t>
      </w:r>
      <w:r w:rsidRPr="0017433B">
        <w:rPr>
          <w:rFonts w:ascii="Arial" w:hAnsi="Arial" w:cs="Arial"/>
          <w:sz w:val="24"/>
          <w:szCs w:val="24"/>
        </w:rPr>
        <w:t xml:space="preserve"> и осуществляется предполагаемым докладчиком.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1475D66" w14:textId="77777777" w:rsidR="006B56FE" w:rsidRDefault="006B56FE" w:rsidP="006B56F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17DE7">
        <w:rPr>
          <w:rFonts w:ascii="Arial" w:hAnsi="Arial" w:cs="Arial"/>
          <w:sz w:val="24"/>
          <w:szCs w:val="24"/>
        </w:rPr>
        <w:t xml:space="preserve">Обращаем внимание, что </w:t>
      </w:r>
      <w:r>
        <w:rPr>
          <w:rFonts w:ascii="Arial" w:hAnsi="Arial" w:cs="Arial"/>
          <w:sz w:val="24"/>
          <w:szCs w:val="24"/>
        </w:rPr>
        <w:t>материалы доклада</w:t>
      </w:r>
      <w:r w:rsidRPr="00917DE7">
        <w:rPr>
          <w:rFonts w:ascii="Arial" w:hAnsi="Arial" w:cs="Arial"/>
          <w:sz w:val="24"/>
          <w:szCs w:val="24"/>
        </w:rPr>
        <w:t xml:space="preserve"> можно добавить к заявке позже</w:t>
      </w:r>
      <w:r>
        <w:rPr>
          <w:rFonts w:ascii="Arial" w:hAnsi="Arial" w:cs="Arial"/>
          <w:sz w:val="24"/>
          <w:szCs w:val="24"/>
        </w:rPr>
        <w:t xml:space="preserve"> в соответствии с контрольными сроками.</w:t>
      </w:r>
    </w:p>
    <w:p w14:paraId="19D6DFFC" w14:textId="0E84307E" w:rsidR="006B56FE" w:rsidRDefault="006B56FE" w:rsidP="006B56F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EB7286">
        <w:rPr>
          <w:rFonts w:ascii="Arial" w:hAnsi="Arial" w:cs="Arial"/>
          <w:sz w:val="24"/>
          <w:szCs w:val="24"/>
        </w:rPr>
        <w:t>Указанный в регистрационной форме электронный адрес должен соответствовать адресу электронной почты для оперативной связи с автор</w:t>
      </w:r>
      <w:r w:rsidR="00643BBA">
        <w:rPr>
          <w:rFonts w:ascii="Arial" w:hAnsi="Arial" w:cs="Arial"/>
          <w:sz w:val="24"/>
          <w:szCs w:val="24"/>
        </w:rPr>
        <w:t>ом</w:t>
      </w:r>
      <w:r w:rsidRPr="00EB7286">
        <w:rPr>
          <w:rFonts w:ascii="Arial" w:hAnsi="Arial" w:cs="Arial"/>
          <w:sz w:val="24"/>
          <w:szCs w:val="24"/>
        </w:rPr>
        <w:t>, поэтому не рекомендуется указывать общий электронный адрес организации.</w:t>
      </w:r>
    </w:p>
    <w:p w14:paraId="635B766D" w14:textId="77777777" w:rsidR="006B56FE" w:rsidRDefault="006B56FE" w:rsidP="006B56F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7513D3">
        <w:rPr>
          <w:rFonts w:ascii="Arial" w:hAnsi="Arial" w:cs="Arial"/>
          <w:sz w:val="24"/>
          <w:szCs w:val="24"/>
        </w:rPr>
        <w:t xml:space="preserve">Расходы </w:t>
      </w:r>
      <w:r>
        <w:rPr>
          <w:rFonts w:ascii="Arial" w:hAnsi="Arial" w:cs="Arial"/>
          <w:sz w:val="24"/>
          <w:szCs w:val="24"/>
        </w:rPr>
        <w:t>на</w:t>
      </w:r>
      <w:r w:rsidRPr="007513D3">
        <w:rPr>
          <w:rFonts w:ascii="Arial" w:hAnsi="Arial" w:cs="Arial"/>
          <w:sz w:val="24"/>
          <w:szCs w:val="24"/>
        </w:rPr>
        <w:t xml:space="preserve"> трансфер и проживание оплачиваются за счет направляющей (командирующей) стороны.</w:t>
      </w:r>
    </w:p>
    <w:p w14:paraId="767705CC" w14:textId="77777777" w:rsidR="00660E63" w:rsidRPr="001A689F" w:rsidRDefault="00660E63" w:rsidP="001A689F">
      <w:pPr>
        <w:pStyle w:val="1"/>
        <w:spacing w:before="240" w:after="24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1A689F">
        <w:rPr>
          <w:rFonts w:ascii="Arial" w:hAnsi="Arial" w:cs="Arial"/>
          <w:b/>
          <w:bCs/>
          <w:color w:val="auto"/>
          <w:sz w:val="24"/>
          <w:szCs w:val="24"/>
        </w:rPr>
        <w:t>ФОРМА ПРОВЕДЕНИЯ КОНФЕРЕНЦИИ</w:t>
      </w:r>
    </w:p>
    <w:p w14:paraId="4F2649D6" w14:textId="77777777" w:rsidR="00660E63" w:rsidRPr="00660E63" w:rsidRDefault="00660E63" w:rsidP="00482EB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60E63">
        <w:rPr>
          <w:rFonts w:ascii="Arial" w:hAnsi="Arial" w:cs="Arial"/>
          <w:sz w:val="24"/>
          <w:szCs w:val="24"/>
        </w:rPr>
        <w:t xml:space="preserve">Участие в конференции предполагает работу в </w:t>
      </w:r>
      <w:r w:rsidRPr="00660E63">
        <w:rPr>
          <w:rFonts w:ascii="Arial" w:hAnsi="Arial" w:cs="Arial"/>
          <w:b/>
          <w:bCs/>
          <w:sz w:val="24"/>
          <w:szCs w:val="24"/>
        </w:rPr>
        <w:t>очном</w:t>
      </w:r>
      <w:r w:rsidRPr="00660E63">
        <w:rPr>
          <w:rFonts w:ascii="Arial" w:hAnsi="Arial" w:cs="Arial"/>
          <w:sz w:val="24"/>
          <w:szCs w:val="24"/>
        </w:rPr>
        <w:t xml:space="preserve"> формате:</w:t>
      </w:r>
    </w:p>
    <w:p w14:paraId="0AEB71C9" w14:textId="77777777" w:rsidR="00660E63" w:rsidRPr="00660E63" w:rsidRDefault="00660E63" w:rsidP="00482EB6">
      <w:pPr>
        <w:pStyle w:val="a7"/>
        <w:numPr>
          <w:ilvl w:val="0"/>
          <w:numId w:val="4"/>
        </w:numPr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660E63">
        <w:rPr>
          <w:rFonts w:ascii="Arial" w:hAnsi="Arial" w:cs="Arial"/>
          <w:sz w:val="24"/>
          <w:szCs w:val="24"/>
        </w:rPr>
        <w:t xml:space="preserve">с обсуждением материалов конференции в режиме работы секций и публикацией тезисов докладов; </w:t>
      </w:r>
    </w:p>
    <w:p w14:paraId="0578D3BC" w14:textId="2A6771A5" w:rsidR="00660E63" w:rsidRPr="00660E63" w:rsidRDefault="00660E63" w:rsidP="00482EB6">
      <w:pPr>
        <w:pStyle w:val="a7"/>
        <w:numPr>
          <w:ilvl w:val="0"/>
          <w:numId w:val="4"/>
        </w:numPr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660E63">
        <w:rPr>
          <w:rFonts w:ascii="Arial" w:hAnsi="Arial" w:cs="Arial"/>
          <w:sz w:val="24"/>
          <w:szCs w:val="24"/>
        </w:rPr>
        <w:t xml:space="preserve">в очном </w:t>
      </w:r>
      <w:r w:rsidR="00555DFA">
        <w:rPr>
          <w:rFonts w:ascii="Arial" w:hAnsi="Arial" w:cs="Arial"/>
          <w:sz w:val="24"/>
          <w:szCs w:val="24"/>
        </w:rPr>
        <w:t xml:space="preserve">без </w:t>
      </w:r>
      <w:r w:rsidRPr="00660E63">
        <w:rPr>
          <w:rFonts w:ascii="Arial" w:hAnsi="Arial" w:cs="Arial"/>
          <w:sz w:val="24"/>
          <w:szCs w:val="24"/>
        </w:rPr>
        <w:t xml:space="preserve">публикации (в качестве слушателя). </w:t>
      </w:r>
    </w:p>
    <w:p w14:paraId="075F911E" w14:textId="77777777" w:rsidR="00660E63" w:rsidRPr="00660E63" w:rsidRDefault="00660E63" w:rsidP="00482EB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60E63">
        <w:rPr>
          <w:rFonts w:ascii="Arial" w:hAnsi="Arial" w:cs="Arial"/>
          <w:b/>
          <w:bCs/>
          <w:sz w:val="24"/>
          <w:szCs w:val="24"/>
        </w:rPr>
        <w:t>Рабочий язык конференции</w:t>
      </w:r>
      <w:r w:rsidRPr="00660E63">
        <w:rPr>
          <w:rFonts w:ascii="Arial" w:hAnsi="Arial" w:cs="Arial"/>
          <w:sz w:val="24"/>
          <w:szCs w:val="24"/>
        </w:rPr>
        <w:t xml:space="preserve"> – русский. </w:t>
      </w:r>
    </w:p>
    <w:p w14:paraId="784ED9C0" w14:textId="77777777" w:rsidR="00660E63" w:rsidRPr="00660E63" w:rsidRDefault="00660E63" w:rsidP="00482EB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60E63">
        <w:rPr>
          <w:rFonts w:ascii="Arial" w:hAnsi="Arial" w:cs="Arial"/>
          <w:sz w:val="24"/>
          <w:szCs w:val="24"/>
        </w:rPr>
        <w:t xml:space="preserve">Регламент доклада на </w:t>
      </w:r>
      <w:r w:rsidRPr="00660E63">
        <w:rPr>
          <w:rFonts w:ascii="Arial" w:hAnsi="Arial" w:cs="Arial"/>
          <w:b/>
          <w:bCs/>
          <w:sz w:val="24"/>
          <w:szCs w:val="24"/>
        </w:rPr>
        <w:t>пленарном заседании</w:t>
      </w:r>
      <w:r w:rsidRPr="00660E63">
        <w:rPr>
          <w:rFonts w:ascii="Arial" w:hAnsi="Arial" w:cs="Arial"/>
          <w:sz w:val="24"/>
          <w:szCs w:val="24"/>
        </w:rPr>
        <w:t xml:space="preserve"> – 20 минут, регламент выступления на </w:t>
      </w:r>
      <w:r w:rsidRPr="00660E63">
        <w:rPr>
          <w:rFonts w:ascii="Arial" w:hAnsi="Arial" w:cs="Arial"/>
          <w:b/>
          <w:bCs/>
          <w:sz w:val="24"/>
          <w:szCs w:val="24"/>
        </w:rPr>
        <w:t>секционном заседании</w:t>
      </w:r>
      <w:r w:rsidRPr="00660E63">
        <w:rPr>
          <w:rFonts w:ascii="Arial" w:hAnsi="Arial" w:cs="Arial"/>
          <w:sz w:val="24"/>
          <w:szCs w:val="24"/>
        </w:rPr>
        <w:t xml:space="preserve"> – 10 минут. </w:t>
      </w:r>
    </w:p>
    <w:p w14:paraId="0404A140" w14:textId="77777777" w:rsidR="00660E63" w:rsidRPr="00660E63" w:rsidRDefault="00660E63" w:rsidP="00482EB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60E63">
        <w:rPr>
          <w:rFonts w:ascii="Arial" w:hAnsi="Arial" w:cs="Arial"/>
          <w:sz w:val="24"/>
          <w:szCs w:val="24"/>
        </w:rPr>
        <w:t xml:space="preserve">По итогам работы лучшие доклады будут отмечены дипломами. </w:t>
      </w:r>
    </w:p>
    <w:p w14:paraId="40AAC986" w14:textId="3262C381" w:rsidR="00660E63" w:rsidRDefault="00660E63" w:rsidP="00482EB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60E63">
        <w:rPr>
          <w:rFonts w:ascii="Arial" w:hAnsi="Arial" w:cs="Arial"/>
          <w:sz w:val="24"/>
          <w:szCs w:val="24"/>
        </w:rPr>
        <w:t xml:space="preserve">По окончании работы конференции будет издан </w:t>
      </w:r>
      <w:r w:rsidR="001A689F">
        <w:rPr>
          <w:rFonts w:ascii="Arial" w:hAnsi="Arial" w:cs="Arial"/>
          <w:sz w:val="24"/>
          <w:szCs w:val="24"/>
        </w:rPr>
        <w:t>С</w:t>
      </w:r>
      <w:r w:rsidRPr="00660E63">
        <w:rPr>
          <w:rFonts w:ascii="Arial" w:hAnsi="Arial" w:cs="Arial"/>
          <w:sz w:val="24"/>
          <w:szCs w:val="24"/>
        </w:rPr>
        <w:t xml:space="preserve">борник материалов конференции с регистрацией в наукометрической базе </w:t>
      </w:r>
      <w:r>
        <w:rPr>
          <w:rFonts w:ascii="Arial" w:hAnsi="Arial" w:cs="Arial"/>
          <w:sz w:val="24"/>
          <w:szCs w:val="24"/>
        </w:rPr>
        <w:t xml:space="preserve">данных </w:t>
      </w:r>
      <w:r w:rsidRPr="00660E63">
        <w:rPr>
          <w:rFonts w:ascii="Arial" w:hAnsi="Arial" w:cs="Arial"/>
          <w:b/>
          <w:bCs/>
          <w:sz w:val="24"/>
          <w:szCs w:val="24"/>
        </w:rPr>
        <w:t>РИНЦ</w:t>
      </w:r>
      <w:r w:rsidRPr="00660E63">
        <w:rPr>
          <w:rFonts w:ascii="Arial" w:hAnsi="Arial" w:cs="Arial"/>
          <w:sz w:val="24"/>
          <w:szCs w:val="24"/>
        </w:rPr>
        <w:t xml:space="preserve"> (Российский индекс научного цитирования).</w:t>
      </w:r>
    </w:p>
    <w:p w14:paraId="548C3E9D" w14:textId="77777777" w:rsidR="006B56FE" w:rsidRPr="00A343E7" w:rsidRDefault="006B56FE" w:rsidP="006B56FE">
      <w:pPr>
        <w:pStyle w:val="1"/>
        <w:spacing w:before="240" w:after="24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A343E7">
        <w:rPr>
          <w:rFonts w:ascii="Arial" w:hAnsi="Arial" w:cs="Arial"/>
          <w:b/>
          <w:bCs/>
          <w:color w:val="auto"/>
          <w:sz w:val="24"/>
          <w:szCs w:val="24"/>
        </w:rPr>
        <w:t>КОНТРОЛЬНЫЕ СРОКИ</w:t>
      </w:r>
    </w:p>
    <w:p w14:paraId="234B01DA" w14:textId="57B64D16" w:rsidR="006B56FE" w:rsidRPr="00475074" w:rsidRDefault="006B56FE" w:rsidP="006B56F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2F5496" w:themeColor="accent1" w:themeShade="BF"/>
          <w:sz w:val="24"/>
          <w:szCs w:val="24"/>
        </w:rPr>
        <w:t>01</w:t>
      </w:r>
      <w:r w:rsidRPr="003454E6">
        <w:rPr>
          <w:rFonts w:ascii="Arial" w:hAnsi="Arial" w:cs="Arial"/>
          <w:b/>
          <w:color w:val="2F5496" w:themeColor="accent1" w:themeShade="BF"/>
          <w:sz w:val="24"/>
          <w:szCs w:val="24"/>
        </w:rPr>
        <w:t> </w:t>
      </w:r>
      <w:r>
        <w:rPr>
          <w:rFonts w:ascii="Arial" w:hAnsi="Arial" w:cs="Arial"/>
          <w:b/>
          <w:color w:val="2F5496" w:themeColor="accent1" w:themeShade="BF"/>
          <w:sz w:val="24"/>
          <w:szCs w:val="24"/>
        </w:rPr>
        <w:t>сентября</w:t>
      </w:r>
      <w:r w:rsidRPr="003454E6">
        <w:rPr>
          <w:rFonts w:ascii="Arial" w:hAnsi="Arial" w:cs="Arial"/>
          <w:b/>
          <w:color w:val="2F5496" w:themeColor="accent1" w:themeShade="BF"/>
          <w:sz w:val="24"/>
          <w:szCs w:val="24"/>
        </w:rPr>
        <w:t xml:space="preserve"> 2026 г.</w:t>
      </w:r>
      <w:r w:rsidRPr="003454E6">
        <w:rPr>
          <w:rFonts w:ascii="Arial" w:hAnsi="Arial" w:cs="Arial"/>
          <w:color w:val="2F5496" w:themeColor="accent1" w:themeShade="BF"/>
          <w:sz w:val="24"/>
          <w:szCs w:val="24"/>
        </w:rPr>
        <w:t xml:space="preserve"> </w:t>
      </w:r>
      <w:r w:rsidRPr="00AF26B9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последний день отправки документов</w:t>
      </w:r>
      <w:r w:rsidR="00A676CC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на участие в </w:t>
      </w:r>
      <w:r w:rsidRPr="00475074">
        <w:rPr>
          <w:rFonts w:ascii="Arial" w:hAnsi="Arial" w:cs="Arial"/>
          <w:sz w:val="24"/>
          <w:szCs w:val="24"/>
        </w:rPr>
        <w:t xml:space="preserve">экскурсии в </w:t>
      </w:r>
      <w:r w:rsidRPr="00475074">
        <w:rPr>
          <w:rFonts w:ascii="Arial" w:hAnsi="Arial" w:cs="Arial"/>
          <w:bCs/>
          <w:sz w:val="24"/>
          <w:szCs w:val="24"/>
        </w:rPr>
        <w:t xml:space="preserve">учебно-тренировочный центр ОДЭК АО «СХК» / </w:t>
      </w:r>
      <w:r>
        <w:rPr>
          <w:rFonts w:ascii="Arial" w:hAnsi="Arial" w:cs="Arial"/>
          <w:sz w:val="24"/>
          <w:szCs w:val="24"/>
        </w:rPr>
        <w:t>т</w:t>
      </w:r>
      <w:r w:rsidRPr="00475074">
        <w:rPr>
          <w:rFonts w:ascii="Arial" w:hAnsi="Arial" w:cs="Arial"/>
          <w:sz w:val="24"/>
          <w:szCs w:val="24"/>
        </w:rPr>
        <w:t>ехническ</w:t>
      </w:r>
      <w:r>
        <w:rPr>
          <w:rFonts w:ascii="Arial" w:hAnsi="Arial" w:cs="Arial"/>
          <w:sz w:val="24"/>
          <w:szCs w:val="24"/>
        </w:rPr>
        <w:t>ом</w:t>
      </w:r>
      <w:r w:rsidRPr="00475074">
        <w:rPr>
          <w:rFonts w:ascii="Arial" w:hAnsi="Arial" w:cs="Arial"/>
          <w:sz w:val="24"/>
          <w:szCs w:val="24"/>
        </w:rPr>
        <w:t xml:space="preserve"> тур</w:t>
      </w:r>
      <w:r>
        <w:rPr>
          <w:rFonts w:ascii="Arial" w:hAnsi="Arial" w:cs="Arial"/>
          <w:sz w:val="24"/>
          <w:szCs w:val="24"/>
        </w:rPr>
        <w:t>е</w:t>
      </w:r>
      <w:r w:rsidRPr="00475074">
        <w:rPr>
          <w:rFonts w:ascii="Arial" w:hAnsi="Arial" w:cs="Arial"/>
          <w:sz w:val="24"/>
          <w:szCs w:val="24"/>
        </w:rPr>
        <w:t xml:space="preserve"> на </w:t>
      </w:r>
      <w:r w:rsidRPr="00475074">
        <w:rPr>
          <w:rFonts w:ascii="Arial" w:hAnsi="Arial" w:cs="Arial"/>
          <w:bCs/>
          <w:sz w:val="24"/>
          <w:szCs w:val="24"/>
        </w:rPr>
        <w:t>производственные площадки АО «СХК»</w:t>
      </w:r>
      <w:r>
        <w:rPr>
          <w:rFonts w:ascii="Arial" w:hAnsi="Arial" w:cs="Arial"/>
          <w:bCs/>
          <w:sz w:val="24"/>
          <w:szCs w:val="24"/>
        </w:rPr>
        <w:t xml:space="preserve"> по электронной почте в адрес оргкомитета (</w:t>
      </w:r>
      <w:hyperlink r:id="rId12" w:history="1">
        <w:r w:rsidR="00A676CC" w:rsidRPr="00357048">
          <w:rPr>
            <w:rStyle w:val="af2"/>
            <w:rFonts w:ascii="Arial" w:hAnsi="Arial" w:cs="Arial"/>
            <w:bCs/>
            <w:color w:val="auto"/>
            <w:sz w:val="24"/>
            <w:szCs w:val="24"/>
            <w:u w:val="none"/>
          </w:rPr>
          <w:t>k.energiarosta@yandex.ru</w:t>
        </w:r>
      </w:hyperlink>
      <w:r>
        <w:rPr>
          <w:rFonts w:ascii="Arial" w:hAnsi="Arial" w:cs="Arial"/>
          <w:bCs/>
          <w:sz w:val="24"/>
          <w:szCs w:val="24"/>
        </w:rPr>
        <w:t>)</w:t>
      </w:r>
      <w:r w:rsidRPr="00475074">
        <w:rPr>
          <w:rFonts w:ascii="Arial" w:hAnsi="Arial" w:cs="Arial"/>
          <w:sz w:val="24"/>
          <w:szCs w:val="24"/>
        </w:rPr>
        <w:t>;</w:t>
      </w:r>
    </w:p>
    <w:p w14:paraId="0F92C27E" w14:textId="77777777" w:rsidR="006B56FE" w:rsidRPr="00AF26B9" w:rsidRDefault="006B56FE" w:rsidP="006B56F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454E6">
        <w:rPr>
          <w:rFonts w:ascii="Arial" w:hAnsi="Arial" w:cs="Arial"/>
          <w:b/>
          <w:color w:val="2F5496" w:themeColor="accent1" w:themeShade="BF"/>
          <w:sz w:val="24"/>
          <w:szCs w:val="24"/>
        </w:rPr>
        <w:t>15 октября 2026 г.</w:t>
      </w:r>
      <w:r w:rsidRPr="003454E6">
        <w:rPr>
          <w:rFonts w:ascii="Arial" w:hAnsi="Arial" w:cs="Arial"/>
          <w:color w:val="2F5496" w:themeColor="accent1" w:themeShade="BF"/>
          <w:sz w:val="24"/>
          <w:szCs w:val="24"/>
        </w:rPr>
        <w:t xml:space="preserve"> </w:t>
      </w:r>
      <w:r w:rsidRPr="00AF26B9">
        <w:rPr>
          <w:rFonts w:ascii="Arial" w:hAnsi="Arial" w:cs="Arial"/>
          <w:sz w:val="24"/>
          <w:szCs w:val="24"/>
        </w:rPr>
        <w:t xml:space="preserve">– закрытие </w:t>
      </w:r>
      <w:r w:rsidRPr="00AF26B9">
        <w:rPr>
          <w:rFonts w:ascii="Arial" w:hAnsi="Arial" w:cs="Arial"/>
          <w:sz w:val="24"/>
          <w:szCs w:val="24"/>
          <w:lang w:val="en-US"/>
        </w:rPr>
        <w:t>o</w:t>
      </w:r>
      <w:proofErr w:type="spellStart"/>
      <w:r w:rsidRPr="00AF26B9">
        <w:rPr>
          <w:rFonts w:ascii="Arial" w:hAnsi="Arial" w:cs="Arial"/>
          <w:sz w:val="24"/>
          <w:szCs w:val="24"/>
        </w:rPr>
        <w:t>nline</w:t>
      </w:r>
      <w:proofErr w:type="spellEnd"/>
      <w:r w:rsidRPr="00AF26B9">
        <w:rPr>
          <w:rFonts w:ascii="Arial" w:hAnsi="Arial" w:cs="Arial"/>
          <w:sz w:val="24"/>
          <w:szCs w:val="24"/>
        </w:rPr>
        <w:t xml:space="preserve">-регистрации на </w:t>
      </w:r>
      <w:r>
        <w:rPr>
          <w:rFonts w:ascii="Arial" w:hAnsi="Arial" w:cs="Arial"/>
          <w:sz w:val="24"/>
          <w:szCs w:val="24"/>
        </w:rPr>
        <w:t xml:space="preserve">портале </w:t>
      </w:r>
      <w:r w:rsidRPr="00340374">
        <w:rPr>
          <w:rFonts w:ascii="Arial" w:hAnsi="Arial" w:cs="Arial"/>
          <w:sz w:val="24"/>
          <w:szCs w:val="24"/>
        </w:rPr>
        <w:t>«Ломоносов»</w:t>
      </w:r>
      <w:r w:rsidRPr="00AF26B9">
        <w:rPr>
          <w:rFonts w:ascii="Arial" w:hAnsi="Arial" w:cs="Arial"/>
          <w:sz w:val="24"/>
          <w:szCs w:val="24"/>
        </w:rPr>
        <w:t>;</w:t>
      </w:r>
    </w:p>
    <w:p w14:paraId="0C3C1B64" w14:textId="70DD9991" w:rsidR="006B56FE" w:rsidRDefault="006B56FE" w:rsidP="006B56F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454E6">
        <w:rPr>
          <w:rFonts w:ascii="Arial" w:hAnsi="Arial" w:cs="Arial"/>
          <w:b/>
          <w:color w:val="2F5496" w:themeColor="accent1" w:themeShade="BF"/>
          <w:sz w:val="24"/>
          <w:szCs w:val="24"/>
        </w:rPr>
        <w:t>15 октября 2026 г.</w:t>
      </w:r>
      <w:r w:rsidRPr="003454E6">
        <w:rPr>
          <w:rFonts w:ascii="Arial" w:hAnsi="Arial" w:cs="Arial"/>
          <w:color w:val="2F5496" w:themeColor="accent1" w:themeShade="BF"/>
          <w:sz w:val="24"/>
          <w:szCs w:val="24"/>
        </w:rPr>
        <w:t xml:space="preserve"> </w:t>
      </w:r>
      <w:r w:rsidRPr="00AF26B9">
        <w:rPr>
          <w:rFonts w:ascii="Arial" w:hAnsi="Arial" w:cs="Arial"/>
          <w:sz w:val="24"/>
          <w:szCs w:val="24"/>
        </w:rPr>
        <w:t xml:space="preserve">– последний день отправки </w:t>
      </w:r>
      <w:r>
        <w:rPr>
          <w:rFonts w:ascii="Arial" w:hAnsi="Arial" w:cs="Arial"/>
          <w:sz w:val="24"/>
          <w:szCs w:val="24"/>
        </w:rPr>
        <w:t xml:space="preserve">тезисов доклада </w:t>
      </w:r>
      <w:r w:rsidRPr="00016912">
        <w:rPr>
          <w:rFonts w:ascii="Arial" w:hAnsi="Arial" w:cs="Arial"/>
          <w:sz w:val="24"/>
          <w:szCs w:val="24"/>
        </w:rPr>
        <w:t>и экспертн</w:t>
      </w:r>
      <w:r>
        <w:rPr>
          <w:rFonts w:ascii="Arial" w:hAnsi="Arial" w:cs="Arial"/>
          <w:sz w:val="24"/>
          <w:szCs w:val="24"/>
        </w:rPr>
        <w:t>ого</w:t>
      </w:r>
      <w:r w:rsidRPr="00016912">
        <w:rPr>
          <w:rFonts w:ascii="Arial" w:hAnsi="Arial" w:cs="Arial"/>
          <w:sz w:val="24"/>
          <w:szCs w:val="24"/>
        </w:rPr>
        <w:t xml:space="preserve"> заключени</w:t>
      </w:r>
      <w:r>
        <w:rPr>
          <w:rFonts w:ascii="Arial" w:hAnsi="Arial" w:cs="Arial"/>
          <w:sz w:val="24"/>
          <w:szCs w:val="24"/>
        </w:rPr>
        <w:t>я</w:t>
      </w:r>
      <w:r w:rsidRPr="00016912">
        <w:rPr>
          <w:rFonts w:ascii="Arial" w:hAnsi="Arial" w:cs="Arial"/>
          <w:sz w:val="24"/>
          <w:szCs w:val="24"/>
        </w:rPr>
        <w:t xml:space="preserve"> о возможности опубликования</w:t>
      </w:r>
      <w:r>
        <w:rPr>
          <w:rFonts w:ascii="Arial" w:hAnsi="Arial" w:cs="Arial"/>
          <w:sz w:val="24"/>
          <w:szCs w:val="24"/>
        </w:rPr>
        <w:t xml:space="preserve"> </w:t>
      </w:r>
      <w:r w:rsidRPr="00917DE7">
        <w:rPr>
          <w:rFonts w:ascii="Arial" w:hAnsi="Arial" w:cs="Arial"/>
          <w:sz w:val="24"/>
          <w:szCs w:val="24"/>
        </w:rPr>
        <w:t>на портал</w:t>
      </w:r>
      <w:r w:rsidR="00643BBA">
        <w:rPr>
          <w:rFonts w:ascii="Arial" w:hAnsi="Arial" w:cs="Arial"/>
          <w:sz w:val="24"/>
          <w:szCs w:val="24"/>
        </w:rPr>
        <w:t>е</w:t>
      </w:r>
      <w:r w:rsidRPr="00917DE7">
        <w:rPr>
          <w:rFonts w:ascii="Arial" w:hAnsi="Arial" w:cs="Arial"/>
          <w:sz w:val="24"/>
          <w:szCs w:val="24"/>
        </w:rPr>
        <w:t xml:space="preserve"> «Ломоносов»;</w:t>
      </w:r>
    </w:p>
    <w:p w14:paraId="78F386F8" w14:textId="39283A70" w:rsidR="006B56FE" w:rsidRPr="00AF26B9" w:rsidRDefault="006B56FE" w:rsidP="006B56F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2F5496" w:themeColor="accent1" w:themeShade="BF"/>
          <w:sz w:val="24"/>
          <w:szCs w:val="24"/>
        </w:rPr>
        <w:t>26</w:t>
      </w:r>
      <w:r w:rsidRPr="003454E6">
        <w:rPr>
          <w:rFonts w:ascii="Arial" w:hAnsi="Arial" w:cs="Arial"/>
          <w:b/>
          <w:color w:val="2F5496" w:themeColor="accent1" w:themeShade="BF"/>
          <w:sz w:val="24"/>
          <w:szCs w:val="24"/>
        </w:rPr>
        <w:t> октября 2026 г.</w:t>
      </w:r>
      <w:r w:rsidRPr="003454E6">
        <w:rPr>
          <w:rFonts w:ascii="Arial" w:hAnsi="Arial" w:cs="Arial"/>
          <w:color w:val="2F5496" w:themeColor="accent1" w:themeShade="BF"/>
          <w:sz w:val="24"/>
          <w:szCs w:val="24"/>
        </w:rPr>
        <w:t xml:space="preserve"> </w:t>
      </w:r>
      <w:r w:rsidRPr="00AF26B9">
        <w:rPr>
          <w:rFonts w:ascii="Arial" w:hAnsi="Arial" w:cs="Arial"/>
          <w:sz w:val="24"/>
          <w:szCs w:val="24"/>
        </w:rPr>
        <w:t xml:space="preserve">– </w:t>
      </w:r>
      <w:r w:rsidRPr="00917DE7">
        <w:rPr>
          <w:rFonts w:ascii="Arial" w:hAnsi="Arial" w:cs="Arial"/>
          <w:sz w:val="24"/>
          <w:szCs w:val="24"/>
        </w:rPr>
        <w:t>последний день отправки презентации с заключением о том, что предоставляемая информация является информацией открытого типа на портал</w:t>
      </w:r>
      <w:r w:rsidR="00643BBA">
        <w:rPr>
          <w:rFonts w:ascii="Arial" w:hAnsi="Arial" w:cs="Arial"/>
          <w:sz w:val="24"/>
          <w:szCs w:val="24"/>
        </w:rPr>
        <w:t>е</w:t>
      </w:r>
      <w:r w:rsidRPr="00917DE7">
        <w:rPr>
          <w:rFonts w:ascii="Arial" w:hAnsi="Arial" w:cs="Arial"/>
          <w:sz w:val="24"/>
          <w:szCs w:val="24"/>
        </w:rPr>
        <w:t xml:space="preserve"> «Ломоносов»;</w:t>
      </w:r>
    </w:p>
    <w:p w14:paraId="318DC86A" w14:textId="77777777" w:rsidR="006B56FE" w:rsidRPr="00AF26B9" w:rsidRDefault="006B56FE" w:rsidP="006B56F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454E6">
        <w:rPr>
          <w:rFonts w:ascii="Arial" w:hAnsi="Arial" w:cs="Arial"/>
          <w:b/>
          <w:color w:val="2F5496" w:themeColor="accent1" w:themeShade="BF"/>
          <w:sz w:val="24"/>
          <w:szCs w:val="24"/>
        </w:rPr>
        <w:t>до 30 октября 2026 г.</w:t>
      </w:r>
      <w:r w:rsidRPr="003454E6">
        <w:rPr>
          <w:rFonts w:ascii="Arial" w:hAnsi="Arial" w:cs="Arial"/>
          <w:color w:val="2F5496" w:themeColor="accent1" w:themeShade="BF"/>
          <w:sz w:val="24"/>
          <w:szCs w:val="24"/>
        </w:rPr>
        <w:t xml:space="preserve"> </w:t>
      </w:r>
      <w:r w:rsidRPr="00AF26B9">
        <w:rPr>
          <w:rFonts w:ascii="Arial" w:hAnsi="Arial" w:cs="Arial"/>
          <w:sz w:val="24"/>
          <w:szCs w:val="24"/>
        </w:rPr>
        <w:t xml:space="preserve">– рассылка уведомлений о принятии </w:t>
      </w:r>
      <w:r>
        <w:rPr>
          <w:rFonts w:ascii="Arial" w:hAnsi="Arial" w:cs="Arial"/>
          <w:sz w:val="24"/>
          <w:szCs w:val="24"/>
        </w:rPr>
        <w:t>материалов</w:t>
      </w:r>
      <w:r w:rsidRPr="00AF26B9">
        <w:rPr>
          <w:rFonts w:ascii="Arial" w:hAnsi="Arial" w:cs="Arial"/>
          <w:sz w:val="24"/>
          <w:szCs w:val="24"/>
        </w:rPr>
        <w:t>;</w:t>
      </w:r>
    </w:p>
    <w:p w14:paraId="274E48C6" w14:textId="77777777" w:rsidR="006B56FE" w:rsidRPr="00AF26B9" w:rsidRDefault="006B56FE" w:rsidP="006B56F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454E6">
        <w:rPr>
          <w:rFonts w:ascii="Arial" w:hAnsi="Arial" w:cs="Arial"/>
          <w:b/>
          <w:color w:val="2F5496" w:themeColor="accent1" w:themeShade="BF"/>
          <w:sz w:val="24"/>
          <w:szCs w:val="24"/>
        </w:rPr>
        <w:t>до 30 октября 2026 г.</w:t>
      </w:r>
      <w:r w:rsidRPr="003454E6">
        <w:rPr>
          <w:rFonts w:ascii="Arial" w:hAnsi="Arial" w:cs="Arial"/>
          <w:color w:val="2F5496" w:themeColor="accent1" w:themeShade="BF"/>
          <w:sz w:val="24"/>
          <w:szCs w:val="24"/>
        </w:rPr>
        <w:t xml:space="preserve"> </w:t>
      </w:r>
      <w:r w:rsidRPr="00AF26B9">
        <w:rPr>
          <w:rFonts w:ascii="Arial" w:hAnsi="Arial" w:cs="Arial"/>
          <w:sz w:val="24"/>
          <w:szCs w:val="24"/>
        </w:rPr>
        <w:t>– публикация и рассылка программы конференции;</w:t>
      </w:r>
    </w:p>
    <w:p w14:paraId="014AAB9A" w14:textId="77777777" w:rsidR="006B56FE" w:rsidRPr="00AF26B9" w:rsidRDefault="006B56FE" w:rsidP="006B56F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454E6">
        <w:rPr>
          <w:rFonts w:ascii="Arial" w:hAnsi="Arial" w:cs="Arial"/>
          <w:b/>
          <w:color w:val="2F5496" w:themeColor="accent1" w:themeShade="BF"/>
          <w:sz w:val="24"/>
          <w:szCs w:val="24"/>
        </w:rPr>
        <w:t>16 ноября 2026 г.</w:t>
      </w:r>
      <w:r w:rsidRPr="003454E6">
        <w:rPr>
          <w:rFonts w:ascii="Arial" w:hAnsi="Arial" w:cs="Arial"/>
          <w:color w:val="2F5496" w:themeColor="accent1" w:themeShade="BF"/>
          <w:sz w:val="24"/>
          <w:szCs w:val="24"/>
        </w:rPr>
        <w:t xml:space="preserve"> </w:t>
      </w:r>
      <w:r w:rsidRPr="00AF26B9">
        <w:rPr>
          <w:rFonts w:ascii="Arial" w:hAnsi="Arial" w:cs="Arial"/>
          <w:sz w:val="24"/>
          <w:szCs w:val="24"/>
        </w:rPr>
        <w:t>– день заезда, регистрация участников;</w:t>
      </w:r>
    </w:p>
    <w:p w14:paraId="28A5D3FE" w14:textId="77777777" w:rsidR="006B56FE" w:rsidRDefault="006B56FE" w:rsidP="006B56F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454E6">
        <w:rPr>
          <w:rFonts w:ascii="Arial" w:hAnsi="Arial" w:cs="Arial"/>
          <w:b/>
          <w:color w:val="2F5496" w:themeColor="accent1" w:themeShade="BF"/>
          <w:sz w:val="24"/>
          <w:szCs w:val="24"/>
        </w:rPr>
        <w:t>20 ноября 2026 г.</w:t>
      </w:r>
      <w:r w:rsidRPr="003454E6">
        <w:rPr>
          <w:rFonts w:ascii="Arial" w:hAnsi="Arial" w:cs="Arial"/>
          <w:color w:val="2F5496" w:themeColor="accent1" w:themeShade="BF"/>
          <w:sz w:val="24"/>
          <w:szCs w:val="24"/>
        </w:rPr>
        <w:t xml:space="preserve"> </w:t>
      </w:r>
      <w:r w:rsidRPr="00AF26B9">
        <w:rPr>
          <w:rFonts w:ascii="Arial" w:hAnsi="Arial" w:cs="Arial"/>
          <w:sz w:val="24"/>
          <w:szCs w:val="24"/>
        </w:rPr>
        <w:t>– подведение итогов конференции, отъезд участников.</w:t>
      </w:r>
    </w:p>
    <w:p w14:paraId="7CC26EB8" w14:textId="77777777" w:rsidR="006B56FE" w:rsidRDefault="006B56FE" w:rsidP="006B56F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73A8BA1E" w14:textId="77777777" w:rsidR="006B56FE" w:rsidRDefault="006B56FE" w:rsidP="006B56F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66E4020A" w14:textId="18BF34DB" w:rsidR="006B56FE" w:rsidRDefault="00A676CC" w:rsidP="00A676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* Перечень необходимых документов для участия в мероприятиях конференции</w:t>
      </w:r>
      <w:r w:rsidR="00357048">
        <w:rPr>
          <w:rFonts w:ascii="Arial" w:hAnsi="Arial" w:cs="Arial"/>
          <w:bCs/>
          <w:sz w:val="24"/>
          <w:szCs w:val="24"/>
        </w:rPr>
        <w:t>, проходящих</w:t>
      </w:r>
      <w:r>
        <w:rPr>
          <w:rFonts w:ascii="Arial" w:hAnsi="Arial" w:cs="Arial"/>
          <w:bCs/>
          <w:sz w:val="24"/>
          <w:szCs w:val="24"/>
        </w:rPr>
        <w:t xml:space="preserve"> в </w:t>
      </w:r>
      <w:proofErr w:type="spellStart"/>
      <w:r>
        <w:rPr>
          <w:rFonts w:ascii="Arial" w:hAnsi="Arial" w:cs="Arial"/>
          <w:bCs/>
          <w:sz w:val="24"/>
          <w:szCs w:val="24"/>
        </w:rPr>
        <w:t>г.Северск</w:t>
      </w:r>
      <w:proofErr w:type="spellEnd"/>
      <w:r w:rsidR="00357048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будет направлен оргкомитетом на у</w:t>
      </w:r>
      <w:r w:rsidRPr="00A676CC">
        <w:rPr>
          <w:rFonts w:ascii="Arial" w:hAnsi="Arial" w:cs="Arial"/>
          <w:bCs/>
          <w:sz w:val="24"/>
          <w:szCs w:val="24"/>
        </w:rPr>
        <w:t xml:space="preserve">казанный в регистрационной форме электронный адрес </w:t>
      </w:r>
      <w:r>
        <w:rPr>
          <w:rFonts w:ascii="Arial" w:hAnsi="Arial" w:cs="Arial"/>
          <w:bCs/>
          <w:sz w:val="24"/>
          <w:szCs w:val="24"/>
        </w:rPr>
        <w:t>после подачи заявки на портале «Ломоносов».</w:t>
      </w:r>
    </w:p>
    <w:p w14:paraId="2E1BEE58" w14:textId="77777777" w:rsidR="006B56FE" w:rsidRDefault="006B56FE" w:rsidP="006B56F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4A1E7E12" w14:textId="77777777" w:rsidR="006B56FE" w:rsidRPr="006E12C0" w:rsidRDefault="006B56FE" w:rsidP="006B56FE">
      <w:pPr>
        <w:shd w:val="clear" w:color="auto" w:fill="D9E2F3" w:themeFill="accent1" w:themeFillTint="33"/>
        <w:spacing w:after="0"/>
        <w:ind w:firstLine="709"/>
        <w:jc w:val="right"/>
        <w:rPr>
          <w:rFonts w:ascii="Arial" w:hAnsi="Arial" w:cs="Arial"/>
          <w:b/>
          <w:bCs/>
          <w:sz w:val="18"/>
          <w:szCs w:val="14"/>
        </w:rPr>
        <w:sectPr w:rsidR="006B56FE" w:rsidRPr="006E12C0" w:rsidSect="006B56FE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r w:rsidRPr="00761C60">
        <w:rPr>
          <w:rFonts w:ascii="Arial" w:hAnsi="Arial" w:cs="Arial"/>
          <w:sz w:val="18"/>
          <w:szCs w:val="14"/>
        </w:rPr>
        <w:t xml:space="preserve">МНТК ТК </w:t>
      </w:r>
      <w:r w:rsidRPr="00761C60">
        <w:rPr>
          <w:rFonts w:ascii="Arial" w:hAnsi="Arial" w:cs="Arial"/>
          <w:b/>
          <w:bCs/>
          <w:sz w:val="18"/>
          <w:szCs w:val="14"/>
        </w:rPr>
        <w:t>«Энергия роста»</w:t>
      </w:r>
      <w:r w:rsidRPr="00761C60">
        <w:rPr>
          <w:rFonts w:ascii="Arial" w:hAnsi="Arial" w:cs="Arial"/>
          <w:sz w:val="18"/>
          <w:szCs w:val="14"/>
        </w:rPr>
        <w:t xml:space="preserve">, </w:t>
      </w:r>
      <w:hyperlink r:id="rId13" w:history="1">
        <w:r w:rsidRPr="00761C60">
          <w:rPr>
            <w:rStyle w:val="af2"/>
            <w:rFonts w:ascii="Arial" w:hAnsi="Arial" w:cs="Arial"/>
            <w:b/>
            <w:bCs/>
            <w:color w:val="auto"/>
            <w:sz w:val="18"/>
            <w:szCs w:val="14"/>
            <w:u w:val="none"/>
          </w:rPr>
          <w:t>k.energiarosta@yandex.ru</w:t>
        </w:r>
      </w:hyperlink>
    </w:p>
    <w:p w14:paraId="15FD39AA" w14:textId="15D35672" w:rsidR="001A689F" w:rsidRPr="00A343E7" w:rsidRDefault="001A689F" w:rsidP="00A343E7">
      <w:pPr>
        <w:pStyle w:val="1"/>
        <w:spacing w:before="240" w:after="24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A343E7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МЕРОПРИЯТИЯ</w:t>
      </w:r>
    </w:p>
    <w:p w14:paraId="704C9727" w14:textId="7FCCDB9D" w:rsidR="009A2B5C" w:rsidRDefault="009A2B5C" w:rsidP="008F313E">
      <w:pPr>
        <w:pStyle w:val="a7"/>
        <w:numPr>
          <w:ilvl w:val="0"/>
          <w:numId w:val="7"/>
        </w:numPr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9A2B5C">
        <w:rPr>
          <w:rFonts w:ascii="Arial" w:hAnsi="Arial" w:cs="Arial"/>
          <w:sz w:val="24"/>
          <w:szCs w:val="24"/>
        </w:rPr>
        <w:t xml:space="preserve">Экскурсии по тематикам: </w:t>
      </w:r>
      <w:r w:rsidRPr="0082649F">
        <w:rPr>
          <w:rFonts w:ascii="Arial" w:hAnsi="Arial" w:cs="Arial"/>
          <w:b/>
          <w:bCs/>
          <w:sz w:val="24"/>
          <w:szCs w:val="24"/>
        </w:rPr>
        <w:t>«Томск Исторический»</w:t>
      </w:r>
      <w:r w:rsidRPr="009A2B5C">
        <w:rPr>
          <w:rFonts w:ascii="Arial" w:hAnsi="Arial" w:cs="Arial"/>
          <w:sz w:val="24"/>
          <w:szCs w:val="24"/>
        </w:rPr>
        <w:t xml:space="preserve"> и </w:t>
      </w:r>
      <w:r w:rsidRPr="0082649F">
        <w:rPr>
          <w:rFonts w:ascii="Arial" w:hAnsi="Arial" w:cs="Arial"/>
          <w:b/>
          <w:bCs/>
          <w:sz w:val="24"/>
          <w:szCs w:val="24"/>
        </w:rPr>
        <w:t>«Томск Студенческий»</w:t>
      </w:r>
      <w:r w:rsidR="00820540">
        <w:rPr>
          <w:rFonts w:ascii="Arial" w:hAnsi="Arial" w:cs="Arial"/>
          <w:sz w:val="24"/>
          <w:szCs w:val="24"/>
        </w:rPr>
        <w:t xml:space="preserve"> </w:t>
      </w:r>
      <w:r w:rsidR="0082649F">
        <w:rPr>
          <w:rFonts w:ascii="Arial" w:hAnsi="Arial" w:cs="Arial"/>
          <w:sz w:val="24"/>
          <w:szCs w:val="24"/>
        </w:rPr>
        <w:br/>
      </w:r>
      <w:r w:rsidR="00820540">
        <w:rPr>
          <w:rFonts w:ascii="Arial" w:hAnsi="Arial" w:cs="Arial"/>
          <w:sz w:val="24"/>
          <w:szCs w:val="24"/>
        </w:rPr>
        <w:t>(г. Томск).</w:t>
      </w:r>
    </w:p>
    <w:p w14:paraId="5267B3B7" w14:textId="69B717EC" w:rsidR="003C4D22" w:rsidRDefault="0082649F" w:rsidP="00053D04">
      <w:pPr>
        <w:pStyle w:val="a7"/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82649F">
        <w:rPr>
          <w:rFonts w:ascii="Arial" w:hAnsi="Arial" w:cs="Arial"/>
          <w:sz w:val="24"/>
          <w:szCs w:val="24"/>
        </w:rPr>
        <w:t>«Томск</w:t>
      </w:r>
      <w:r w:rsidR="00053D04">
        <w:rPr>
          <w:rFonts w:ascii="Arial" w:hAnsi="Arial" w:cs="Arial"/>
          <w:sz w:val="24"/>
          <w:szCs w:val="24"/>
        </w:rPr>
        <w:t> </w:t>
      </w:r>
      <w:r w:rsidRPr="0082649F">
        <w:rPr>
          <w:rFonts w:ascii="Arial" w:hAnsi="Arial" w:cs="Arial"/>
          <w:sz w:val="24"/>
          <w:szCs w:val="24"/>
        </w:rPr>
        <w:t>Исторический» – экскурсия по центру города, где можно увидеть образцы деревянного и каменного зодчества XIX–XX веков, включая знаменитые терема с резными наличниками, а также узнать об основании Томска как первой столицы Сибирской губернии. «Томск</w:t>
      </w:r>
      <w:r w:rsidR="00053D04">
        <w:rPr>
          <w:rFonts w:ascii="Arial" w:hAnsi="Arial" w:cs="Arial"/>
          <w:sz w:val="24"/>
          <w:szCs w:val="24"/>
        </w:rPr>
        <w:t> </w:t>
      </w:r>
      <w:r w:rsidRPr="0082649F">
        <w:rPr>
          <w:rFonts w:ascii="Arial" w:hAnsi="Arial" w:cs="Arial"/>
          <w:sz w:val="24"/>
          <w:szCs w:val="24"/>
        </w:rPr>
        <w:t>Студенческий» познакомит с главными вузами города, университетской рощей и памятниками студенчеству, расскажет о традициях, быте и легендах самого старого за Уралом студенческого сообщества.</w:t>
      </w:r>
      <w:r w:rsidR="00053D04">
        <w:rPr>
          <w:rFonts w:ascii="Arial" w:hAnsi="Arial" w:cs="Arial"/>
          <w:sz w:val="24"/>
          <w:szCs w:val="24"/>
        </w:rPr>
        <w:t xml:space="preserve"> </w:t>
      </w:r>
      <w:r w:rsidRPr="0082649F">
        <w:rPr>
          <w:rFonts w:ascii="Arial" w:hAnsi="Arial" w:cs="Arial"/>
          <w:sz w:val="24"/>
          <w:szCs w:val="24"/>
        </w:rPr>
        <w:t>Обе экскурсии раскрывают уникальную атмосферу города, который одновременно является памятником истории и признанным центром образования и науки.</w:t>
      </w:r>
    </w:p>
    <w:p w14:paraId="12C68129" w14:textId="5C124952" w:rsidR="00C747A8" w:rsidRDefault="00C747A8" w:rsidP="008F313E">
      <w:pPr>
        <w:pStyle w:val="a7"/>
        <w:numPr>
          <w:ilvl w:val="0"/>
          <w:numId w:val="7"/>
        </w:numPr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Экскурсия </w:t>
      </w:r>
      <w:r w:rsidRPr="009A2B5C">
        <w:rPr>
          <w:rFonts w:ascii="Arial" w:hAnsi="Arial" w:cs="Arial"/>
          <w:sz w:val="24"/>
          <w:szCs w:val="24"/>
        </w:rPr>
        <w:t xml:space="preserve">в </w:t>
      </w:r>
      <w:r w:rsidRPr="0082649F">
        <w:rPr>
          <w:rFonts w:ascii="Arial" w:hAnsi="Arial" w:cs="Arial"/>
          <w:b/>
          <w:bCs/>
          <w:sz w:val="24"/>
          <w:szCs w:val="24"/>
        </w:rPr>
        <w:t>учебно-тренировочный центр ОДЭК АО «СХК»</w:t>
      </w:r>
      <w:r w:rsidR="00820540" w:rsidRPr="0082649F">
        <w:rPr>
          <w:rFonts w:ascii="Arial" w:hAnsi="Arial" w:cs="Arial"/>
          <w:b/>
          <w:bCs/>
          <w:sz w:val="24"/>
          <w:szCs w:val="24"/>
        </w:rPr>
        <w:t xml:space="preserve"> </w:t>
      </w:r>
      <w:r w:rsidR="00820540">
        <w:rPr>
          <w:rFonts w:ascii="Arial" w:hAnsi="Arial" w:cs="Arial"/>
          <w:sz w:val="24"/>
          <w:szCs w:val="24"/>
        </w:rPr>
        <w:t>(г. Северск).</w:t>
      </w:r>
    </w:p>
    <w:p w14:paraId="4135A588" w14:textId="20A8A15A" w:rsidR="003C4D22" w:rsidRDefault="0082649F" w:rsidP="008F313E">
      <w:pPr>
        <w:pStyle w:val="a7"/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82649F">
        <w:rPr>
          <w:rFonts w:ascii="Arial" w:hAnsi="Arial" w:cs="Arial"/>
          <w:sz w:val="24"/>
          <w:szCs w:val="24"/>
        </w:rPr>
        <w:t xml:space="preserve">Посещение центра представляет уникальную возможность познакомиться с современной технологической базой одного из ключевых предприятий атомной отрасли. Участники увидят реальные макеты производственного оборудования и аппаратуры, а также лаборатории, где в условиях, максимально приближенных к рабочему месту, отрабатываются практические навыки персонала. Экскурсия наглядно демонстрирует, как высокотехнологичное обучение обеспечивает безопасность и эффективность работы сложного промышленного комплекса. </w:t>
      </w:r>
      <w:r w:rsidR="00C56D6B" w:rsidRPr="0082649F">
        <w:rPr>
          <w:rFonts w:ascii="Arial" w:hAnsi="Arial" w:cs="Arial"/>
          <w:sz w:val="24"/>
          <w:szCs w:val="24"/>
        </w:rPr>
        <w:t>Мероприятие т</w:t>
      </w:r>
      <w:r w:rsidR="00C747A8" w:rsidRPr="0082649F">
        <w:rPr>
          <w:rFonts w:ascii="Arial" w:hAnsi="Arial" w:cs="Arial"/>
          <w:sz w:val="24"/>
          <w:szCs w:val="24"/>
        </w:rPr>
        <w:t>олько для граждан РФ.</w:t>
      </w:r>
    </w:p>
    <w:p w14:paraId="540D7615" w14:textId="7D3A6ADF" w:rsidR="009A2B5C" w:rsidRDefault="009A2B5C" w:rsidP="008F313E">
      <w:pPr>
        <w:pStyle w:val="a7"/>
        <w:numPr>
          <w:ilvl w:val="0"/>
          <w:numId w:val="7"/>
        </w:numPr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9A2B5C">
        <w:rPr>
          <w:rFonts w:ascii="Arial" w:hAnsi="Arial" w:cs="Arial"/>
          <w:sz w:val="24"/>
          <w:szCs w:val="24"/>
        </w:rPr>
        <w:t xml:space="preserve">Технический тур на </w:t>
      </w:r>
      <w:r w:rsidRPr="0082649F">
        <w:rPr>
          <w:rFonts w:ascii="Arial" w:hAnsi="Arial" w:cs="Arial"/>
          <w:b/>
          <w:bCs/>
          <w:sz w:val="24"/>
          <w:szCs w:val="24"/>
        </w:rPr>
        <w:t>производственные площадки АО «СХК»</w:t>
      </w:r>
      <w:r w:rsidR="00820540">
        <w:rPr>
          <w:rFonts w:ascii="Arial" w:hAnsi="Arial" w:cs="Arial"/>
          <w:sz w:val="24"/>
          <w:szCs w:val="24"/>
        </w:rPr>
        <w:t xml:space="preserve"> (г. Северск).</w:t>
      </w:r>
    </w:p>
    <w:p w14:paraId="56430E1B" w14:textId="6F89B5A8" w:rsidR="0082649F" w:rsidRDefault="0082649F" w:rsidP="008F313E">
      <w:pPr>
        <w:pStyle w:val="a7"/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Мероприятие дает редкую</w:t>
      </w:r>
      <w:r w:rsidRPr="0082649F">
        <w:rPr>
          <w:rFonts w:ascii="Arial" w:hAnsi="Arial" w:cs="Arial"/>
          <w:sz w:val="24"/>
          <w:szCs w:val="24"/>
        </w:rPr>
        <w:t xml:space="preserve"> возможность посетить ключевые заводы предприятия и увидеть производственные цепочки атомной отрасли. Участники познакомятся с процессом конверсии </w:t>
      </w:r>
      <w:r>
        <w:rPr>
          <w:rFonts w:ascii="Arial" w:hAnsi="Arial" w:cs="Arial"/>
          <w:sz w:val="24"/>
          <w:szCs w:val="24"/>
        </w:rPr>
        <w:t>–</w:t>
      </w:r>
      <w:r w:rsidRPr="0082649F">
        <w:rPr>
          <w:rFonts w:ascii="Arial" w:hAnsi="Arial" w:cs="Arial"/>
          <w:sz w:val="24"/>
          <w:szCs w:val="24"/>
        </w:rPr>
        <w:t xml:space="preserve"> превращением уранового сырья в гексафторид урана, что является важнейшим этапом для последующего обогащения ядерного топлива. Экскурсия позволит наглядно оценить масштаб высокотехнологичного производства и современный подход к промышленной безопасности.</w:t>
      </w:r>
      <w:r>
        <w:rPr>
          <w:rFonts w:ascii="Arial" w:hAnsi="Arial" w:cs="Arial"/>
          <w:sz w:val="24"/>
          <w:szCs w:val="24"/>
        </w:rPr>
        <w:t xml:space="preserve"> </w:t>
      </w:r>
      <w:r w:rsidR="00C56D6B" w:rsidRPr="0082649F">
        <w:rPr>
          <w:rFonts w:ascii="Arial" w:hAnsi="Arial" w:cs="Arial"/>
          <w:sz w:val="24"/>
          <w:szCs w:val="24"/>
        </w:rPr>
        <w:t>Мероприятие только для граждан РФ.</w:t>
      </w:r>
    </w:p>
    <w:p w14:paraId="2D025E0A" w14:textId="77777777" w:rsidR="00053D04" w:rsidRPr="00A343E7" w:rsidRDefault="00053D04" w:rsidP="00053D04">
      <w:pPr>
        <w:pStyle w:val="1"/>
        <w:spacing w:before="240" w:after="24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A343E7">
        <w:rPr>
          <w:rFonts w:ascii="Arial" w:hAnsi="Arial" w:cs="Arial"/>
          <w:b/>
          <w:bCs/>
          <w:color w:val="auto"/>
          <w:sz w:val="24"/>
          <w:szCs w:val="24"/>
        </w:rPr>
        <w:t>ПУБЛИКАЦИЯ НАУЧНЫХ ТРУДОВ</w:t>
      </w:r>
    </w:p>
    <w:p w14:paraId="4EDE683E" w14:textId="77777777" w:rsidR="00053D04" w:rsidRDefault="00053D04" w:rsidP="00053D04">
      <w:pPr>
        <w:pStyle w:val="23"/>
        <w:spacing w:line="240" w:lineRule="auto"/>
        <w:rPr>
          <w:rFonts w:ascii="Arial" w:hAnsi="Arial" w:cs="Arial"/>
          <w:lang w:val="ru-RU"/>
        </w:rPr>
      </w:pPr>
      <w:r w:rsidRPr="00510F72">
        <w:rPr>
          <w:rFonts w:ascii="Arial" w:hAnsi="Arial" w:cs="Arial"/>
          <w:lang w:val="ru-RU"/>
        </w:rPr>
        <w:t xml:space="preserve">На конференцию принимаются работы теоретического и экспериментального характера по </w:t>
      </w:r>
      <w:r>
        <w:rPr>
          <w:rFonts w:ascii="Arial" w:hAnsi="Arial" w:cs="Arial"/>
          <w:lang w:val="ru-RU"/>
        </w:rPr>
        <w:t>направлениям секций</w:t>
      </w:r>
      <w:r w:rsidRPr="00510F72">
        <w:rPr>
          <w:rFonts w:ascii="Arial" w:hAnsi="Arial" w:cs="Arial"/>
          <w:lang w:val="ru-RU"/>
        </w:rPr>
        <w:t>.</w:t>
      </w:r>
    </w:p>
    <w:p w14:paraId="64B80A2E" w14:textId="77777777" w:rsidR="00053D04" w:rsidRDefault="00053D04" w:rsidP="00053D04">
      <w:pPr>
        <w:pStyle w:val="23"/>
        <w:spacing w:line="240" w:lineRule="auto"/>
        <w:rPr>
          <w:rFonts w:ascii="Arial" w:hAnsi="Arial" w:cs="Arial"/>
          <w:lang w:val="ru-RU"/>
        </w:rPr>
      </w:pPr>
      <w:r w:rsidRPr="00510F72">
        <w:rPr>
          <w:rFonts w:ascii="Arial" w:hAnsi="Arial" w:cs="Arial"/>
          <w:lang w:val="ru-RU"/>
        </w:rPr>
        <w:t xml:space="preserve">Доклады, заявленные для участия в конференции, должны содержать результаты </w:t>
      </w:r>
      <w:r>
        <w:rPr>
          <w:rFonts w:ascii="Arial" w:hAnsi="Arial" w:cs="Arial"/>
          <w:lang w:val="ru-RU"/>
        </w:rPr>
        <w:t>научно-исследовательской работы</w:t>
      </w:r>
      <w:r w:rsidRPr="00510F72">
        <w:rPr>
          <w:rFonts w:ascii="Arial" w:hAnsi="Arial" w:cs="Arial"/>
          <w:lang w:val="ru-RU"/>
        </w:rPr>
        <w:t>, работы реферативного и обзорного характера не рассматриваются</w:t>
      </w:r>
      <w:r>
        <w:rPr>
          <w:rFonts w:ascii="Arial" w:hAnsi="Arial" w:cs="Arial"/>
          <w:lang w:val="ru-RU"/>
        </w:rPr>
        <w:t xml:space="preserve">. </w:t>
      </w:r>
    </w:p>
    <w:p w14:paraId="75A5BDC5" w14:textId="4A242D02" w:rsidR="00053D04" w:rsidRPr="00053D04" w:rsidRDefault="00053D04" w:rsidP="00053D0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E66029">
        <w:rPr>
          <w:rFonts w:ascii="Arial" w:hAnsi="Arial" w:cs="Arial"/>
          <w:sz w:val="24"/>
          <w:szCs w:val="24"/>
        </w:rPr>
        <w:t xml:space="preserve">Основные требования к оформлению </w:t>
      </w:r>
      <w:r>
        <w:rPr>
          <w:rFonts w:ascii="Arial" w:hAnsi="Arial" w:cs="Arial"/>
          <w:sz w:val="24"/>
          <w:szCs w:val="24"/>
        </w:rPr>
        <w:t>тезисов</w:t>
      </w:r>
      <w:r w:rsidRPr="00E66029">
        <w:rPr>
          <w:rFonts w:ascii="Arial" w:hAnsi="Arial" w:cs="Arial"/>
          <w:sz w:val="24"/>
          <w:szCs w:val="24"/>
        </w:rPr>
        <w:t xml:space="preserve"> приведены в Приложени</w:t>
      </w:r>
      <w:r>
        <w:rPr>
          <w:rFonts w:ascii="Arial" w:hAnsi="Arial" w:cs="Arial"/>
          <w:sz w:val="24"/>
          <w:szCs w:val="24"/>
        </w:rPr>
        <w:t>и</w:t>
      </w:r>
      <w:r w:rsidRPr="00E66029">
        <w:rPr>
          <w:rFonts w:ascii="Arial" w:hAnsi="Arial" w:cs="Arial"/>
          <w:sz w:val="24"/>
          <w:szCs w:val="24"/>
        </w:rPr>
        <w:t xml:space="preserve"> </w:t>
      </w:r>
      <w:r w:rsidRPr="00C12780">
        <w:rPr>
          <w:rFonts w:ascii="Arial" w:hAnsi="Arial" w:cs="Arial"/>
          <w:sz w:val="24"/>
          <w:szCs w:val="24"/>
        </w:rPr>
        <w:t xml:space="preserve">1 </w:t>
      </w:r>
      <w:r w:rsidRPr="00E66029">
        <w:rPr>
          <w:rFonts w:ascii="Arial" w:hAnsi="Arial" w:cs="Arial"/>
          <w:sz w:val="24"/>
          <w:szCs w:val="24"/>
        </w:rPr>
        <w:t>информационного письма.</w:t>
      </w:r>
      <w:r>
        <w:rPr>
          <w:rFonts w:ascii="Arial" w:hAnsi="Arial" w:cs="Arial"/>
          <w:sz w:val="24"/>
          <w:szCs w:val="24"/>
        </w:rPr>
        <w:t xml:space="preserve"> </w:t>
      </w:r>
      <w:r w:rsidRPr="00053D04">
        <w:rPr>
          <w:rFonts w:ascii="Arial" w:hAnsi="Arial" w:cs="Arial"/>
          <w:sz w:val="24"/>
          <w:szCs w:val="24"/>
        </w:rPr>
        <w:t>Материалы, не соответствующие требованиям к оформлению, для опубликования не принимаются.</w:t>
      </w:r>
    </w:p>
    <w:p w14:paraId="726E221A" w14:textId="77777777" w:rsidR="00053D04" w:rsidRDefault="00053D04" w:rsidP="00053D0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E66029">
        <w:rPr>
          <w:rFonts w:ascii="Arial" w:hAnsi="Arial" w:cs="Arial"/>
          <w:sz w:val="24"/>
          <w:szCs w:val="24"/>
        </w:rPr>
        <w:t xml:space="preserve">Тезисы публикуются в авторской редакции. Тексты </w:t>
      </w:r>
      <w:r>
        <w:rPr>
          <w:rFonts w:ascii="Arial" w:hAnsi="Arial" w:cs="Arial"/>
          <w:sz w:val="24"/>
          <w:szCs w:val="24"/>
        </w:rPr>
        <w:t>тезисов</w:t>
      </w:r>
      <w:r w:rsidRPr="00E66029">
        <w:rPr>
          <w:rFonts w:ascii="Arial" w:hAnsi="Arial" w:cs="Arial"/>
          <w:sz w:val="24"/>
          <w:szCs w:val="24"/>
        </w:rPr>
        <w:t xml:space="preserve"> не редактируются, вся ответственность за научное содержание, стиль изложения, оригинальность и грамматику возложена на авторов, а также их научных руководителей.</w:t>
      </w:r>
    </w:p>
    <w:p w14:paraId="061F433F" w14:textId="77777777" w:rsidR="00053D04" w:rsidRDefault="00053D04" w:rsidP="00053D0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33DCE">
        <w:rPr>
          <w:rFonts w:ascii="Arial" w:hAnsi="Arial" w:cs="Arial"/>
          <w:sz w:val="24"/>
          <w:szCs w:val="24"/>
        </w:rPr>
        <w:t xml:space="preserve">Рекомендуется самопроверка </w:t>
      </w:r>
      <w:r w:rsidRPr="00164ED4">
        <w:rPr>
          <w:rFonts w:ascii="Arial" w:hAnsi="Arial" w:cs="Arial"/>
          <w:sz w:val="24"/>
          <w:szCs w:val="24"/>
        </w:rPr>
        <w:t xml:space="preserve">на антиплагиат. Оргкомитет оставляет за собой право антиплагиат-проверки тезисов </w:t>
      </w:r>
      <w:r w:rsidRPr="00433DCE">
        <w:rPr>
          <w:rFonts w:ascii="Arial" w:hAnsi="Arial" w:cs="Arial"/>
          <w:sz w:val="24"/>
          <w:szCs w:val="24"/>
        </w:rPr>
        <w:t>(не менее 7</w:t>
      </w:r>
      <w:r>
        <w:rPr>
          <w:rFonts w:ascii="Arial" w:hAnsi="Arial" w:cs="Arial"/>
          <w:sz w:val="24"/>
          <w:szCs w:val="24"/>
        </w:rPr>
        <w:t>0</w:t>
      </w:r>
      <w:r w:rsidRPr="00433DCE">
        <w:rPr>
          <w:rFonts w:ascii="Arial" w:hAnsi="Arial" w:cs="Arial"/>
          <w:sz w:val="24"/>
          <w:szCs w:val="24"/>
        </w:rPr>
        <w:t xml:space="preserve"> % оригинальности).</w:t>
      </w:r>
    </w:p>
    <w:p w14:paraId="78638ED7" w14:textId="77777777" w:rsidR="00053D04" w:rsidRPr="00E66029" w:rsidRDefault="00053D04" w:rsidP="00053D0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E66029">
        <w:rPr>
          <w:rFonts w:ascii="Arial" w:hAnsi="Arial" w:cs="Arial"/>
          <w:sz w:val="24"/>
          <w:szCs w:val="24"/>
        </w:rPr>
        <w:t xml:space="preserve">Обязательным условием для публикации тезисов является наличие </w:t>
      </w:r>
      <w:r w:rsidRPr="00016912">
        <w:rPr>
          <w:rFonts w:ascii="Arial" w:hAnsi="Arial" w:cs="Arial"/>
          <w:b/>
          <w:bCs/>
          <w:sz w:val="24"/>
          <w:szCs w:val="24"/>
        </w:rPr>
        <w:t>экспертного заключения</w:t>
      </w:r>
      <w:r w:rsidRPr="00E66029">
        <w:rPr>
          <w:rFonts w:ascii="Arial" w:hAnsi="Arial" w:cs="Arial"/>
          <w:sz w:val="24"/>
          <w:szCs w:val="24"/>
        </w:rPr>
        <w:t xml:space="preserve"> о возможности опубликования в открытой печати</w:t>
      </w:r>
      <w:r>
        <w:rPr>
          <w:rFonts w:ascii="Arial" w:hAnsi="Arial" w:cs="Arial"/>
          <w:sz w:val="24"/>
          <w:szCs w:val="24"/>
        </w:rPr>
        <w:t xml:space="preserve"> (з</w:t>
      </w:r>
      <w:r w:rsidRPr="005420E6">
        <w:rPr>
          <w:rFonts w:ascii="Arial" w:hAnsi="Arial" w:cs="Arial"/>
          <w:sz w:val="24"/>
          <w:szCs w:val="24"/>
        </w:rPr>
        <w:t>аключение о возможности открытого опубликования</w:t>
      </w:r>
      <w:r>
        <w:rPr>
          <w:rFonts w:ascii="Arial" w:hAnsi="Arial" w:cs="Arial"/>
          <w:sz w:val="24"/>
          <w:szCs w:val="24"/>
        </w:rPr>
        <w:t>)</w:t>
      </w:r>
      <w:r w:rsidRPr="00E66029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У</w:t>
      </w:r>
      <w:r w:rsidRPr="00E66029">
        <w:rPr>
          <w:rFonts w:ascii="Arial" w:hAnsi="Arial" w:cs="Arial"/>
          <w:sz w:val="24"/>
          <w:szCs w:val="24"/>
        </w:rPr>
        <w:t xml:space="preserve">частникам необходимо </w:t>
      </w:r>
      <w:r>
        <w:rPr>
          <w:rFonts w:ascii="Arial" w:hAnsi="Arial" w:cs="Arial"/>
          <w:sz w:val="24"/>
          <w:szCs w:val="24"/>
        </w:rPr>
        <w:t>добавить</w:t>
      </w:r>
      <w:r w:rsidRPr="00E660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к заявке на портале </w:t>
      </w:r>
      <w:r w:rsidRPr="00340374">
        <w:rPr>
          <w:rFonts w:ascii="Arial" w:hAnsi="Arial" w:cs="Arial"/>
          <w:sz w:val="24"/>
          <w:szCs w:val="24"/>
        </w:rPr>
        <w:t>«Ломоносов»</w:t>
      </w:r>
      <w:r>
        <w:rPr>
          <w:rFonts w:ascii="Arial" w:hAnsi="Arial" w:cs="Arial"/>
          <w:sz w:val="24"/>
          <w:szCs w:val="24"/>
        </w:rPr>
        <w:t xml:space="preserve"> </w:t>
      </w:r>
      <w:r w:rsidRPr="00E66029">
        <w:rPr>
          <w:rFonts w:ascii="Arial" w:hAnsi="Arial" w:cs="Arial"/>
          <w:sz w:val="24"/>
          <w:szCs w:val="24"/>
        </w:rPr>
        <w:t>цветной скан экспертного заключения вместе с тезисами</w:t>
      </w:r>
      <w:r>
        <w:rPr>
          <w:rFonts w:ascii="Arial" w:hAnsi="Arial" w:cs="Arial"/>
          <w:sz w:val="24"/>
          <w:szCs w:val="24"/>
        </w:rPr>
        <w:t xml:space="preserve"> доклада </w:t>
      </w:r>
      <w:r w:rsidRPr="00917DE7">
        <w:rPr>
          <w:rFonts w:ascii="Arial" w:hAnsi="Arial" w:cs="Arial"/>
          <w:b/>
          <w:bCs/>
          <w:sz w:val="24"/>
          <w:szCs w:val="24"/>
        </w:rPr>
        <w:t>до 15 октября 2026 г.</w:t>
      </w:r>
    </w:p>
    <w:p w14:paraId="5DD55E13" w14:textId="77777777" w:rsidR="00AA6BAC" w:rsidRDefault="00AA6BAC" w:rsidP="0082649F">
      <w:pPr>
        <w:pStyle w:val="a7"/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</w:p>
    <w:p w14:paraId="239D04B9" w14:textId="77777777" w:rsidR="00AA6BAC" w:rsidRPr="00761C60" w:rsidRDefault="00AA6BAC" w:rsidP="00AA6BAC">
      <w:pPr>
        <w:shd w:val="clear" w:color="auto" w:fill="D9E2F3" w:themeFill="accent1" w:themeFillTint="33"/>
        <w:spacing w:after="0"/>
        <w:ind w:firstLine="709"/>
        <w:jc w:val="right"/>
        <w:rPr>
          <w:rFonts w:ascii="Arial" w:hAnsi="Arial" w:cs="Arial"/>
          <w:b/>
          <w:bCs/>
          <w:sz w:val="18"/>
          <w:szCs w:val="14"/>
        </w:rPr>
      </w:pPr>
      <w:r w:rsidRPr="00761C60">
        <w:rPr>
          <w:rFonts w:ascii="Arial" w:hAnsi="Arial" w:cs="Arial"/>
          <w:sz w:val="18"/>
          <w:szCs w:val="14"/>
        </w:rPr>
        <w:t xml:space="preserve">МНТК ТК </w:t>
      </w:r>
      <w:r w:rsidRPr="00761C60">
        <w:rPr>
          <w:rFonts w:ascii="Arial" w:hAnsi="Arial" w:cs="Arial"/>
          <w:b/>
          <w:bCs/>
          <w:sz w:val="18"/>
          <w:szCs w:val="14"/>
        </w:rPr>
        <w:t>«Энергия роста»</w:t>
      </w:r>
      <w:r w:rsidRPr="00761C60">
        <w:rPr>
          <w:rFonts w:ascii="Arial" w:hAnsi="Arial" w:cs="Arial"/>
          <w:sz w:val="18"/>
          <w:szCs w:val="14"/>
        </w:rPr>
        <w:t xml:space="preserve">, </w:t>
      </w:r>
      <w:hyperlink r:id="rId14" w:history="1">
        <w:r w:rsidRPr="00761C60">
          <w:rPr>
            <w:rStyle w:val="af2"/>
            <w:rFonts w:ascii="Arial" w:hAnsi="Arial" w:cs="Arial"/>
            <w:b/>
            <w:bCs/>
            <w:color w:val="auto"/>
            <w:sz w:val="18"/>
            <w:szCs w:val="14"/>
            <w:u w:val="none"/>
          </w:rPr>
          <w:t>k.energiarosta@yandex.ru</w:t>
        </w:r>
      </w:hyperlink>
    </w:p>
    <w:p w14:paraId="59CAF0A4" w14:textId="77777777" w:rsidR="00AA6BAC" w:rsidRDefault="00AA6BAC" w:rsidP="0082649F">
      <w:pPr>
        <w:pStyle w:val="a7"/>
        <w:spacing w:after="0"/>
        <w:ind w:left="0" w:firstLine="567"/>
        <w:jc w:val="both"/>
        <w:rPr>
          <w:rFonts w:ascii="Arial" w:hAnsi="Arial" w:cs="Arial"/>
          <w:sz w:val="24"/>
          <w:szCs w:val="24"/>
        </w:rPr>
        <w:sectPr w:rsidR="00AA6BAC" w:rsidSect="006C0B7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2F230BD9" w14:textId="192F5672" w:rsidR="001A689F" w:rsidRPr="00A343E7" w:rsidRDefault="001A689F" w:rsidP="00A343E7">
      <w:pPr>
        <w:pStyle w:val="1"/>
        <w:spacing w:before="240" w:after="24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A343E7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ОРГАНИЗАЦИОННЫЙ ВЗНОС НЕ ТРЕБУЕТСЯ</w:t>
      </w:r>
    </w:p>
    <w:p w14:paraId="48696E8E" w14:textId="428D13AF" w:rsidR="001A689F" w:rsidRPr="00A343E7" w:rsidRDefault="001A689F" w:rsidP="00A343E7">
      <w:pPr>
        <w:pStyle w:val="1"/>
        <w:spacing w:before="240" w:after="24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A343E7">
        <w:rPr>
          <w:rFonts w:ascii="Arial" w:hAnsi="Arial" w:cs="Arial"/>
          <w:b/>
          <w:bCs/>
          <w:color w:val="auto"/>
          <w:sz w:val="24"/>
          <w:szCs w:val="24"/>
        </w:rPr>
        <w:t>МЕСТО ПРОВЕДЕНИЯ</w:t>
      </w:r>
    </w:p>
    <w:p w14:paraId="72A06FED" w14:textId="7E5E6059" w:rsidR="0097748B" w:rsidRDefault="0097748B" w:rsidP="0047507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7748B">
        <w:rPr>
          <w:rFonts w:ascii="Arial" w:hAnsi="Arial" w:cs="Arial"/>
          <w:sz w:val="24"/>
          <w:szCs w:val="24"/>
        </w:rPr>
        <w:t>Конференция пройдет в Международн</w:t>
      </w:r>
      <w:r>
        <w:rPr>
          <w:rFonts w:ascii="Arial" w:hAnsi="Arial" w:cs="Arial"/>
          <w:sz w:val="24"/>
          <w:szCs w:val="24"/>
        </w:rPr>
        <w:t>ом</w:t>
      </w:r>
      <w:r w:rsidRPr="0097748B">
        <w:rPr>
          <w:rFonts w:ascii="Arial" w:hAnsi="Arial" w:cs="Arial"/>
          <w:sz w:val="24"/>
          <w:szCs w:val="24"/>
        </w:rPr>
        <w:t xml:space="preserve"> культурн</w:t>
      </w:r>
      <w:r>
        <w:rPr>
          <w:rFonts w:ascii="Arial" w:hAnsi="Arial" w:cs="Arial"/>
          <w:sz w:val="24"/>
          <w:szCs w:val="24"/>
        </w:rPr>
        <w:t>ом</w:t>
      </w:r>
      <w:r w:rsidRPr="0097748B">
        <w:rPr>
          <w:rFonts w:ascii="Arial" w:hAnsi="Arial" w:cs="Arial"/>
          <w:sz w:val="24"/>
          <w:szCs w:val="24"/>
        </w:rPr>
        <w:t xml:space="preserve"> центр</w:t>
      </w:r>
      <w:r>
        <w:rPr>
          <w:rFonts w:ascii="Arial" w:hAnsi="Arial" w:cs="Arial"/>
          <w:sz w:val="24"/>
          <w:szCs w:val="24"/>
        </w:rPr>
        <w:t xml:space="preserve">е </w:t>
      </w:r>
      <w:r w:rsidRPr="0097748B">
        <w:rPr>
          <w:rFonts w:ascii="Arial" w:hAnsi="Arial" w:cs="Arial"/>
          <w:sz w:val="24"/>
          <w:szCs w:val="24"/>
        </w:rPr>
        <w:t>Национального исследовательского Томского политехнического университета. </w:t>
      </w:r>
    </w:p>
    <w:p w14:paraId="5F57EFA3" w14:textId="37DFBE7D" w:rsidR="00A343E7" w:rsidRDefault="0097748B" w:rsidP="0047507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16912">
        <w:rPr>
          <w:rFonts w:ascii="Arial" w:hAnsi="Arial" w:cs="Arial"/>
          <w:b/>
          <w:bCs/>
          <w:sz w:val="24"/>
          <w:szCs w:val="24"/>
        </w:rPr>
        <w:t>Адрес места проведения:</w:t>
      </w:r>
      <w:r w:rsidRPr="0097748B">
        <w:rPr>
          <w:rFonts w:ascii="Arial" w:hAnsi="Arial" w:cs="Arial"/>
          <w:sz w:val="24"/>
          <w:szCs w:val="24"/>
        </w:rPr>
        <w:t xml:space="preserve"> Россия, 634034, Томская область, г. </w:t>
      </w:r>
      <w:r>
        <w:rPr>
          <w:rFonts w:ascii="Arial" w:hAnsi="Arial" w:cs="Arial"/>
          <w:sz w:val="24"/>
          <w:szCs w:val="24"/>
        </w:rPr>
        <w:t>Томск</w:t>
      </w:r>
      <w:r w:rsidRPr="0097748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ул</w:t>
      </w:r>
      <w:r w:rsidRPr="0097748B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Усова</w:t>
      </w:r>
      <w:r w:rsidRPr="0097748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13В</w:t>
      </w:r>
      <w:r w:rsidRPr="0097748B">
        <w:rPr>
          <w:rFonts w:ascii="Arial" w:hAnsi="Arial" w:cs="Arial"/>
          <w:sz w:val="24"/>
          <w:szCs w:val="24"/>
        </w:rPr>
        <w:t>.</w:t>
      </w:r>
    </w:p>
    <w:p w14:paraId="3773C48F" w14:textId="57B53FA8" w:rsidR="001A689F" w:rsidRPr="00A343E7" w:rsidRDefault="001A689F" w:rsidP="00A343E7">
      <w:pPr>
        <w:pStyle w:val="1"/>
        <w:spacing w:before="240" w:after="24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A343E7">
        <w:rPr>
          <w:rFonts w:ascii="Arial" w:hAnsi="Arial" w:cs="Arial"/>
          <w:b/>
          <w:bCs/>
          <w:color w:val="auto"/>
          <w:sz w:val="24"/>
          <w:szCs w:val="24"/>
        </w:rPr>
        <w:t>КОНТАКТНАЯ ИНФОРМАЦИЯ</w:t>
      </w:r>
    </w:p>
    <w:p w14:paraId="5E120358" w14:textId="27C509AF" w:rsidR="00340374" w:rsidRDefault="00340374" w:rsidP="00475074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Председатель оргкомитета: </w:t>
      </w:r>
      <w:r w:rsidRPr="00340374">
        <w:rPr>
          <w:rFonts w:ascii="Arial" w:hAnsi="Arial" w:cs="Arial"/>
          <w:bCs/>
          <w:sz w:val="24"/>
          <w:szCs w:val="24"/>
        </w:rPr>
        <w:t>Сычева Анастасия Андреевна</w:t>
      </w:r>
    </w:p>
    <w:p w14:paraId="77D3A000" w14:textId="3E2652CF" w:rsidR="0097748B" w:rsidRDefault="0097748B" w:rsidP="00475074">
      <w:pPr>
        <w:spacing w:after="0"/>
        <w:ind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тел.:</w:t>
      </w:r>
      <w:r>
        <w:rPr>
          <w:rFonts w:ascii="Arial" w:hAnsi="Arial" w:cs="Arial"/>
          <w:bCs/>
          <w:sz w:val="24"/>
          <w:szCs w:val="24"/>
        </w:rPr>
        <w:t xml:space="preserve"> +7 (3823) </w:t>
      </w:r>
      <w:r w:rsidR="00DD169B">
        <w:rPr>
          <w:rFonts w:ascii="Arial" w:hAnsi="Arial" w:cs="Arial"/>
          <w:bCs/>
          <w:sz w:val="24"/>
          <w:szCs w:val="24"/>
        </w:rPr>
        <w:t>55</w:t>
      </w:r>
      <w:r>
        <w:rPr>
          <w:rFonts w:ascii="Arial" w:hAnsi="Arial" w:cs="Arial"/>
          <w:bCs/>
          <w:sz w:val="24"/>
          <w:szCs w:val="24"/>
        </w:rPr>
        <w:t>-</w:t>
      </w:r>
      <w:r w:rsidR="00DD169B">
        <w:rPr>
          <w:rFonts w:ascii="Arial" w:hAnsi="Arial" w:cs="Arial"/>
          <w:bCs/>
          <w:sz w:val="24"/>
          <w:szCs w:val="24"/>
        </w:rPr>
        <w:t>47</w:t>
      </w:r>
      <w:r>
        <w:rPr>
          <w:rFonts w:ascii="Arial" w:hAnsi="Arial" w:cs="Arial"/>
          <w:bCs/>
          <w:sz w:val="24"/>
          <w:szCs w:val="24"/>
        </w:rPr>
        <w:t>-</w:t>
      </w:r>
      <w:r w:rsidR="00DD169B">
        <w:rPr>
          <w:rFonts w:ascii="Arial" w:hAnsi="Arial" w:cs="Arial"/>
          <w:bCs/>
          <w:sz w:val="24"/>
          <w:szCs w:val="24"/>
        </w:rPr>
        <w:t>62</w:t>
      </w:r>
      <w:r>
        <w:rPr>
          <w:rFonts w:ascii="Arial" w:hAnsi="Arial" w:cs="Arial"/>
          <w:bCs/>
          <w:sz w:val="24"/>
          <w:szCs w:val="24"/>
        </w:rPr>
        <w:t xml:space="preserve">, 8-909-540-58-37 </w:t>
      </w:r>
    </w:p>
    <w:p w14:paraId="331A9123" w14:textId="0E3773F9" w:rsidR="00340374" w:rsidRPr="0097748B" w:rsidRDefault="0097748B" w:rsidP="00475074">
      <w:pPr>
        <w:spacing w:after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97748B">
        <w:rPr>
          <w:rFonts w:ascii="Arial" w:hAnsi="Arial" w:cs="Arial"/>
          <w:bCs/>
          <w:sz w:val="24"/>
          <w:szCs w:val="24"/>
        </w:rPr>
        <w:t>(с 9:00-12:00, с 14:00-1</w:t>
      </w:r>
      <w:r w:rsidR="00016912">
        <w:rPr>
          <w:rFonts w:ascii="Arial" w:hAnsi="Arial" w:cs="Arial"/>
          <w:bCs/>
          <w:sz w:val="24"/>
          <w:szCs w:val="24"/>
        </w:rPr>
        <w:t>6</w:t>
      </w:r>
      <w:r w:rsidRPr="0097748B">
        <w:rPr>
          <w:rFonts w:ascii="Arial" w:hAnsi="Arial" w:cs="Arial"/>
          <w:bCs/>
          <w:sz w:val="24"/>
          <w:szCs w:val="24"/>
        </w:rPr>
        <w:t>:00 по томскому времени)</w:t>
      </w:r>
    </w:p>
    <w:p w14:paraId="4FA97F09" w14:textId="2D2F31D0" w:rsidR="000C3BD3" w:rsidRDefault="00340374" w:rsidP="00482EB6">
      <w:pPr>
        <w:spacing w:before="240"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340374">
        <w:rPr>
          <w:rFonts w:ascii="Arial" w:hAnsi="Arial" w:cs="Arial"/>
          <w:b/>
          <w:sz w:val="24"/>
          <w:szCs w:val="24"/>
        </w:rPr>
        <w:t>Секретарь</w:t>
      </w:r>
      <w:r w:rsidR="000C3BD3" w:rsidRPr="00340374">
        <w:rPr>
          <w:rFonts w:ascii="Arial" w:hAnsi="Arial" w:cs="Arial"/>
          <w:b/>
          <w:sz w:val="24"/>
          <w:szCs w:val="24"/>
        </w:rPr>
        <w:t xml:space="preserve"> оргкомитета:</w:t>
      </w:r>
      <w:r w:rsidRPr="00340374">
        <w:rPr>
          <w:rFonts w:ascii="Arial" w:hAnsi="Arial" w:cs="Arial"/>
          <w:b/>
          <w:sz w:val="24"/>
          <w:szCs w:val="24"/>
        </w:rPr>
        <w:t xml:space="preserve"> </w:t>
      </w:r>
      <w:r w:rsidR="00DD169B">
        <w:rPr>
          <w:rFonts w:ascii="Arial" w:hAnsi="Arial" w:cs="Arial"/>
          <w:bCs/>
          <w:sz w:val="24"/>
          <w:szCs w:val="24"/>
        </w:rPr>
        <w:t>Мамон Сергей Александрович</w:t>
      </w:r>
      <w:r w:rsidRPr="0003706D">
        <w:rPr>
          <w:rFonts w:ascii="Arial" w:hAnsi="Arial" w:cs="Arial"/>
          <w:b/>
          <w:sz w:val="24"/>
          <w:szCs w:val="24"/>
        </w:rPr>
        <w:t xml:space="preserve"> </w:t>
      </w:r>
    </w:p>
    <w:p w14:paraId="41D41CB4" w14:textId="698173CE" w:rsidR="0097748B" w:rsidRDefault="0097748B" w:rsidP="00475074">
      <w:pPr>
        <w:spacing w:after="0"/>
        <w:ind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тел.:</w:t>
      </w:r>
      <w:r>
        <w:rPr>
          <w:rFonts w:ascii="Arial" w:hAnsi="Arial" w:cs="Arial"/>
          <w:bCs/>
          <w:sz w:val="24"/>
          <w:szCs w:val="24"/>
        </w:rPr>
        <w:t xml:space="preserve"> +7 (3823) </w:t>
      </w:r>
      <w:r w:rsidR="00DD169B">
        <w:rPr>
          <w:rFonts w:ascii="Arial" w:hAnsi="Arial" w:cs="Arial"/>
          <w:bCs/>
          <w:sz w:val="24"/>
          <w:szCs w:val="24"/>
        </w:rPr>
        <w:t>55</w:t>
      </w:r>
      <w:r>
        <w:rPr>
          <w:rFonts w:ascii="Arial" w:hAnsi="Arial" w:cs="Arial"/>
          <w:bCs/>
          <w:sz w:val="24"/>
          <w:szCs w:val="24"/>
        </w:rPr>
        <w:t>-</w:t>
      </w:r>
      <w:r w:rsidR="00DD169B">
        <w:rPr>
          <w:rFonts w:ascii="Arial" w:hAnsi="Arial" w:cs="Arial"/>
          <w:bCs/>
          <w:sz w:val="24"/>
          <w:szCs w:val="24"/>
        </w:rPr>
        <w:t>24</w:t>
      </w:r>
      <w:r>
        <w:rPr>
          <w:rFonts w:ascii="Arial" w:hAnsi="Arial" w:cs="Arial"/>
          <w:bCs/>
          <w:sz w:val="24"/>
          <w:szCs w:val="24"/>
        </w:rPr>
        <w:t>-</w:t>
      </w:r>
      <w:r w:rsidR="00DD169B">
        <w:rPr>
          <w:rFonts w:ascii="Arial" w:hAnsi="Arial" w:cs="Arial"/>
          <w:bCs/>
          <w:sz w:val="24"/>
          <w:szCs w:val="24"/>
        </w:rPr>
        <w:t>98</w:t>
      </w:r>
      <w:r>
        <w:rPr>
          <w:rFonts w:ascii="Arial" w:hAnsi="Arial" w:cs="Arial"/>
          <w:bCs/>
          <w:sz w:val="24"/>
          <w:szCs w:val="24"/>
        </w:rPr>
        <w:t>, 8-</w:t>
      </w:r>
      <w:r w:rsidR="0003706D">
        <w:rPr>
          <w:rFonts w:ascii="Arial" w:hAnsi="Arial" w:cs="Arial"/>
          <w:bCs/>
          <w:sz w:val="24"/>
          <w:szCs w:val="24"/>
        </w:rPr>
        <w:t>9</w:t>
      </w:r>
      <w:r w:rsidR="00DD169B">
        <w:rPr>
          <w:rFonts w:ascii="Arial" w:hAnsi="Arial" w:cs="Arial"/>
          <w:bCs/>
          <w:sz w:val="24"/>
          <w:szCs w:val="24"/>
        </w:rPr>
        <w:t>62</w:t>
      </w:r>
      <w:r>
        <w:rPr>
          <w:rFonts w:ascii="Arial" w:hAnsi="Arial" w:cs="Arial"/>
          <w:bCs/>
          <w:sz w:val="24"/>
          <w:szCs w:val="24"/>
        </w:rPr>
        <w:t>-</w:t>
      </w:r>
      <w:r w:rsidR="00DD169B">
        <w:rPr>
          <w:rFonts w:ascii="Arial" w:hAnsi="Arial" w:cs="Arial"/>
          <w:bCs/>
          <w:sz w:val="24"/>
          <w:szCs w:val="24"/>
        </w:rPr>
        <w:t>784-17</w:t>
      </w:r>
      <w:r>
        <w:rPr>
          <w:rFonts w:ascii="Arial" w:hAnsi="Arial" w:cs="Arial"/>
          <w:bCs/>
          <w:sz w:val="24"/>
          <w:szCs w:val="24"/>
        </w:rPr>
        <w:t>-</w:t>
      </w:r>
      <w:r w:rsidR="0003706D">
        <w:rPr>
          <w:rFonts w:ascii="Arial" w:hAnsi="Arial" w:cs="Arial"/>
          <w:bCs/>
          <w:sz w:val="24"/>
          <w:szCs w:val="24"/>
        </w:rPr>
        <w:t>4</w:t>
      </w:r>
      <w:r w:rsidR="00DD169B">
        <w:rPr>
          <w:rFonts w:ascii="Arial" w:hAnsi="Arial" w:cs="Arial"/>
          <w:bCs/>
          <w:sz w:val="24"/>
          <w:szCs w:val="24"/>
        </w:rPr>
        <w:t>0</w:t>
      </w:r>
    </w:p>
    <w:p w14:paraId="31098A15" w14:textId="4D3E5B84" w:rsidR="0097748B" w:rsidRDefault="0097748B" w:rsidP="00475074">
      <w:pPr>
        <w:spacing w:after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97748B">
        <w:rPr>
          <w:rFonts w:ascii="Arial" w:hAnsi="Arial" w:cs="Arial"/>
          <w:bCs/>
          <w:sz w:val="24"/>
          <w:szCs w:val="24"/>
        </w:rPr>
        <w:t>(с 9:00-12:00, с 14:00-1</w:t>
      </w:r>
      <w:r w:rsidR="00016912">
        <w:rPr>
          <w:rFonts w:ascii="Arial" w:hAnsi="Arial" w:cs="Arial"/>
          <w:bCs/>
          <w:sz w:val="24"/>
          <w:szCs w:val="24"/>
        </w:rPr>
        <w:t>6</w:t>
      </w:r>
      <w:r w:rsidRPr="0097748B">
        <w:rPr>
          <w:rFonts w:ascii="Arial" w:hAnsi="Arial" w:cs="Arial"/>
          <w:bCs/>
          <w:sz w:val="24"/>
          <w:szCs w:val="24"/>
        </w:rPr>
        <w:t>:00 по томскому времени)</w:t>
      </w:r>
    </w:p>
    <w:p w14:paraId="3FE9E107" w14:textId="23109F93" w:rsidR="0097748B" w:rsidRPr="00217843" w:rsidRDefault="0097748B" w:rsidP="00482EB6">
      <w:pPr>
        <w:spacing w:before="240" w:after="0"/>
        <w:ind w:firstLine="567"/>
        <w:jc w:val="both"/>
        <w:rPr>
          <w:rFonts w:ascii="Arial" w:hAnsi="Arial" w:cs="Arial"/>
          <w:b/>
          <w:bCs/>
          <w:color w:val="1F3864" w:themeColor="accent1" w:themeShade="80"/>
          <w:sz w:val="24"/>
          <w:szCs w:val="24"/>
          <w:u w:val="single"/>
          <w:shd w:val="clear" w:color="auto" w:fill="FFFFFF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e-mail</w:t>
      </w:r>
      <w:r w:rsidRPr="0097748B">
        <w:rPr>
          <w:rFonts w:ascii="Arial" w:hAnsi="Arial" w:cs="Arial"/>
          <w:bCs/>
          <w:sz w:val="24"/>
          <w:szCs w:val="24"/>
          <w:lang w:val="en-US"/>
        </w:rPr>
        <w:t xml:space="preserve">: </w:t>
      </w:r>
      <w:hyperlink r:id="rId15" w:history="1">
        <w:r w:rsidR="00217843" w:rsidRPr="0056021E">
          <w:rPr>
            <w:rStyle w:val="af2"/>
            <w:rFonts w:ascii="Arial" w:hAnsi="Arial" w:cs="Arial"/>
            <w:b/>
            <w:bCs/>
            <w:color w:val="2F5496" w:themeColor="accent1" w:themeShade="BF"/>
            <w:sz w:val="24"/>
            <w:szCs w:val="24"/>
            <w:shd w:val="clear" w:color="auto" w:fill="FFFFFF"/>
            <w:lang w:val="en-US"/>
          </w:rPr>
          <w:t>k.energiarosta@yandex.ru</w:t>
        </w:r>
      </w:hyperlink>
    </w:p>
    <w:p w14:paraId="17E1C5A3" w14:textId="77777777" w:rsidR="00217843" w:rsidRPr="002E6D94" w:rsidRDefault="00217843" w:rsidP="000C3BD3">
      <w:pPr>
        <w:spacing w:after="60"/>
        <w:ind w:firstLine="425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46F48D95" w14:textId="77777777" w:rsidR="00217843" w:rsidRPr="002E6D94" w:rsidRDefault="00217843" w:rsidP="000C3BD3">
      <w:pPr>
        <w:spacing w:after="60"/>
        <w:ind w:firstLine="425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24784D21" w14:textId="77777777" w:rsidR="00217843" w:rsidRPr="002E6D94" w:rsidRDefault="00217843" w:rsidP="000C3BD3">
      <w:pPr>
        <w:spacing w:after="60"/>
        <w:ind w:firstLine="425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79D0D92B" w14:textId="77777777" w:rsidR="00217843" w:rsidRPr="002E6D94" w:rsidRDefault="00217843" w:rsidP="000C3BD3">
      <w:pPr>
        <w:spacing w:after="60"/>
        <w:ind w:firstLine="425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104E9D1C" w14:textId="77777777" w:rsidR="00217843" w:rsidRPr="002E6D94" w:rsidRDefault="00217843" w:rsidP="000C3BD3">
      <w:pPr>
        <w:spacing w:after="60"/>
        <w:ind w:firstLine="425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6D7601A3" w14:textId="77777777" w:rsidR="00217843" w:rsidRPr="002E6D94" w:rsidRDefault="00217843" w:rsidP="000C3BD3">
      <w:pPr>
        <w:spacing w:after="60"/>
        <w:ind w:firstLine="425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53B1EEED" w14:textId="77777777" w:rsidR="00217843" w:rsidRPr="002E6D94" w:rsidRDefault="00217843" w:rsidP="000C3BD3">
      <w:pPr>
        <w:spacing w:after="60"/>
        <w:ind w:firstLine="425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51D76EE1" w14:textId="77777777" w:rsidR="00217843" w:rsidRPr="002E6D94" w:rsidRDefault="00217843" w:rsidP="000C3BD3">
      <w:pPr>
        <w:spacing w:after="60"/>
        <w:ind w:firstLine="425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485EA2DD" w14:textId="77777777" w:rsidR="00217843" w:rsidRPr="002E6D94" w:rsidRDefault="00217843" w:rsidP="000C3BD3">
      <w:pPr>
        <w:spacing w:after="60"/>
        <w:ind w:firstLine="425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5C285F89" w14:textId="77777777" w:rsidR="00217843" w:rsidRPr="002E6D94" w:rsidRDefault="00217843" w:rsidP="000C3BD3">
      <w:pPr>
        <w:spacing w:after="60"/>
        <w:ind w:firstLine="425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78A4E221" w14:textId="77777777" w:rsidR="00217843" w:rsidRPr="002E6D94" w:rsidRDefault="00217843" w:rsidP="000C3BD3">
      <w:pPr>
        <w:spacing w:after="60"/>
        <w:ind w:firstLine="425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2C504B80" w14:textId="77777777" w:rsidR="00217843" w:rsidRPr="002E6D94" w:rsidRDefault="00217843" w:rsidP="000C3BD3">
      <w:pPr>
        <w:spacing w:after="60"/>
        <w:ind w:firstLine="425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393AC11F" w14:textId="77777777" w:rsidR="00217843" w:rsidRPr="002E6D94" w:rsidRDefault="00217843" w:rsidP="000C3BD3">
      <w:pPr>
        <w:spacing w:after="60"/>
        <w:ind w:firstLine="425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571E0C0A" w14:textId="77777777" w:rsidR="00217843" w:rsidRPr="002E6D94" w:rsidRDefault="00217843" w:rsidP="000C3BD3">
      <w:pPr>
        <w:spacing w:after="60"/>
        <w:ind w:firstLine="425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1C4BFA1F" w14:textId="77777777" w:rsidR="00217843" w:rsidRPr="002E6D94" w:rsidRDefault="00217843" w:rsidP="000C3BD3">
      <w:pPr>
        <w:spacing w:after="60"/>
        <w:ind w:firstLine="425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588E8888" w14:textId="77777777" w:rsidR="00217843" w:rsidRPr="002E6D94" w:rsidRDefault="00217843" w:rsidP="000C3BD3">
      <w:pPr>
        <w:spacing w:after="60"/>
        <w:ind w:firstLine="425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6838D66B" w14:textId="77777777" w:rsidR="00217843" w:rsidRPr="002E6D94" w:rsidRDefault="00217843" w:rsidP="000C3BD3">
      <w:pPr>
        <w:spacing w:after="60"/>
        <w:ind w:firstLine="425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356B19C9" w14:textId="77777777" w:rsidR="00217843" w:rsidRPr="002E6D94" w:rsidRDefault="00217843" w:rsidP="000C3BD3">
      <w:pPr>
        <w:spacing w:after="60"/>
        <w:ind w:firstLine="425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04873E33" w14:textId="77777777" w:rsidR="00217843" w:rsidRPr="002E6D94" w:rsidRDefault="00217843" w:rsidP="000C3BD3">
      <w:pPr>
        <w:spacing w:after="60"/>
        <w:ind w:firstLine="425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216507CB" w14:textId="77777777" w:rsidR="00217843" w:rsidRPr="002E6D94" w:rsidRDefault="00217843" w:rsidP="000C3BD3">
      <w:pPr>
        <w:spacing w:after="60"/>
        <w:ind w:firstLine="425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78E0ED1C" w14:textId="1B1AA31B" w:rsidR="00217843" w:rsidRPr="0056021E" w:rsidRDefault="00217843" w:rsidP="000C3BD3">
      <w:pPr>
        <w:spacing w:after="60"/>
        <w:ind w:firstLine="425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751AAD7E" w14:textId="77777777" w:rsidR="00053D04" w:rsidRPr="0056021E" w:rsidRDefault="00053D04" w:rsidP="000C3BD3">
      <w:pPr>
        <w:spacing w:after="60"/>
        <w:ind w:firstLine="425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67EFFBFA" w14:textId="1FC4613E" w:rsidR="00482EB6" w:rsidRDefault="00482EB6" w:rsidP="000C3BD3">
      <w:pPr>
        <w:spacing w:after="60"/>
        <w:ind w:firstLine="425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4BD33B26" w14:textId="58FFA3BF" w:rsidR="00482EB6" w:rsidRDefault="00482EB6" w:rsidP="000C3BD3">
      <w:pPr>
        <w:spacing w:after="60"/>
        <w:ind w:firstLine="425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6239BB50" w14:textId="3F5616A2" w:rsidR="00482EB6" w:rsidRDefault="00482EB6" w:rsidP="000C3BD3">
      <w:pPr>
        <w:spacing w:after="60"/>
        <w:ind w:firstLine="425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453497D5" w14:textId="77777777" w:rsidR="00217843" w:rsidRPr="002E6D94" w:rsidRDefault="00217843" w:rsidP="000C3BD3">
      <w:pPr>
        <w:spacing w:after="60"/>
        <w:ind w:firstLine="425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45C5C9DE" w14:textId="77777777" w:rsidR="00217843" w:rsidRPr="006E12C0" w:rsidRDefault="00217843" w:rsidP="00217843">
      <w:pPr>
        <w:shd w:val="clear" w:color="auto" w:fill="D9E2F3" w:themeFill="accent1" w:themeFillTint="33"/>
        <w:spacing w:after="0"/>
        <w:ind w:firstLine="709"/>
        <w:jc w:val="right"/>
        <w:rPr>
          <w:rFonts w:ascii="Arial" w:hAnsi="Arial" w:cs="Arial"/>
          <w:b/>
          <w:bCs/>
          <w:sz w:val="18"/>
          <w:szCs w:val="14"/>
        </w:rPr>
        <w:sectPr w:rsidR="00217843" w:rsidRPr="006E12C0" w:rsidSect="00217843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r w:rsidRPr="00761C60">
        <w:rPr>
          <w:rFonts w:ascii="Arial" w:hAnsi="Arial" w:cs="Arial"/>
          <w:sz w:val="18"/>
          <w:szCs w:val="14"/>
        </w:rPr>
        <w:t xml:space="preserve">МНТК ТК </w:t>
      </w:r>
      <w:r w:rsidRPr="00761C60">
        <w:rPr>
          <w:rFonts w:ascii="Arial" w:hAnsi="Arial" w:cs="Arial"/>
          <w:b/>
          <w:bCs/>
          <w:sz w:val="18"/>
          <w:szCs w:val="14"/>
        </w:rPr>
        <w:t>«Энергия роста»</w:t>
      </w:r>
      <w:r w:rsidRPr="00761C60">
        <w:rPr>
          <w:rFonts w:ascii="Arial" w:hAnsi="Arial" w:cs="Arial"/>
          <w:sz w:val="18"/>
          <w:szCs w:val="14"/>
        </w:rPr>
        <w:t xml:space="preserve">, </w:t>
      </w:r>
      <w:hyperlink r:id="rId16" w:history="1">
        <w:r w:rsidRPr="00761C60">
          <w:rPr>
            <w:rStyle w:val="af2"/>
            <w:rFonts w:ascii="Arial" w:hAnsi="Arial" w:cs="Arial"/>
            <w:b/>
            <w:bCs/>
            <w:color w:val="auto"/>
            <w:sz w:val="18"/>
            <w:szCs w:val="14"/>
            <w:u w:val="none"/>
          </w:rPr>
          <w:t>k.energiarosta@yandex.ru</w:t>
        </w:r>
      </w:hyperlink>
    </w:p>
    <w:p w14:paraId="2EDEC29C" w14:textId="77777777" w:rsidR="00A343E7" w:rsidRPr="00A343E7" w:rsidRDefault="001A689F" w:rsidP="00A343E7">
      <w:pPr>
        <w:spacing w:after="0"/>
        <w:ind w:firstLine="709"/>
        <w:jc w:val="right"/>
        <w:rPr>
          <w:rFonts w:ascii="Arial" w:hAnsi="Arial" w:cs="Arial"/>
          <w:b/>
          <w:bCs/>
          <w:sz w:val="24"/>
          <w:szCs w:val="24"/>
        </w:rPr>
      </w:pPr>
      <w:r w:rsidRPr="00A343E7">
        <w:rPr>
          <w:rFonts w:ascii="Arial" w:hAnsi="Arial" w:cs="Arial"/>
          <w:b/>
          <w:bCs/>
          <w:sz w:val="24"/>
          <w:szCs w:val="24"/>
        </w:rPr>
        <w:lastRenderedPageBreak/>
        <w:t xml:space="preserve">Приложение 1 </w:t>
      </w:r>
    </w:p>
    <w:p w14:paraId="4FE1C29D" w14:textId="58D99966" w:rsidR="001A689F" w:rsidRPr="00A343E7" w:rsidRDefault="001A689F" w:rsidP="00A343E7">
      <w:pPr>
        <w:pStyle w:val="1"/>
        <w:spacing w:before="240" w:after="24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A343E7">
        <w:rPr>
          <w:rFonts w:ascii="Arial" w:hAnsi="Arial" w:cs="Arial"/>
          <w:b/>
          <w:bCs/>
          <w:color w:val="auto"/>
          <w:sz w:val="24"/>
          <w:szCs w:val="24"/>
        </w:rPr>
        <w:t>ТРЕБОВАНИЯ К ОФОРМЛЕНИЮ ТЕЗИСОВ</w:t>
      </w:r>
    </w:p>
    <w:p w14:paraId="3F36063D" w14:textId="77777777" w:rsidR="006D2D42" w:rsidRPr="00EB71A3" w:rsidRDefault="008155E3" w:rsidP="00C7315E">
      <w:pPr>
        <w:widowControl w:val="0"/>
        <w:tabs>
          <w:tab w:val="left" w:pos="-7513"/>
        </w:tabs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8"/>
        </w:rPr>
      </w:pPr>
      <w:r w:rsidRPr="00EB71A3">
        <w:rPr>
          <w:rFonts w:ascii="Arial" w:eastAsia="Times New Roman" w:hAnsi="Arial" w:cs="Arial"/>
          <w:color w:val="000000"/>
          <w:sz w:val="24"/>
          <w:szCs w:val="28"/>
        </w:rPr>
        <w:t>Формат страницы А4 (210х297мм).</w:t>
      </w:r>
      <w:r w:rsidRPr="00EB71A3">
        <w:rPr>
          <w:rFonts w:ascii="Arial" w:eastAsia="Times New Roman" w:hAnsi="Arial" w:cs="Arial"/>
          <w:sz w:val="24"/>
          <w:szCs w:val="28"/>
        </w:rPr>
        <w:t xml:space="preserve"> </w:t>
      </w:r>
      <w:r w:rsidR="007341FD" w:rsidRPr="00EB71A3">
        <w:rPr>
          <w:rFonts w:ascii="Arial" w:eastAsia="Times New Roman" w:hAnsi="Arial" w:cs="Arial"/>
          <w:color w:val="000000"/>
          <w:sz w:val="24"/>
          <w:szCs w:val="28"/>
        </w:rPr>
        <w:t xml:space="preserve">Ориентация – книжная. </w:t>
      </w:r>
    </w:p>
    <w:p w14:paraId="66A9946E" w14:textId="77777777" w:rsidR="006D2D42" w:rsidRPr="00EB71A3" w:rsidRDefault="006D2D42" w:rsidP="006D2D42">
      <w:pPr>
        <w:widowControl w:val="0"/>
        <w:tabs>
          <w:tab w:val="left" w:pos="-7513"/>
        </w:tabs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8"/>
        </w:rPr>
      </w:pPr>
      <w:r w:rsidRPr="00EB71A3">
        <w:rPr>
          <w:rFonts w:ascii="Arial" w:eastAsia="Times New Roman" w:hAnsi="Arial" w:cs="Arial"/>
          <w:color w:val="000000"/>
          <w:sz w:val="24"/>
          <w:szCs w:val="28"/>
        </w:rPr>
        <w:t xml:space="preserve">Поля: сверху, слева, справа </w:t>
      </w:r>
      <w:r w:rsidRPr="00EB71A3">
        <w:rPr>
          <w:rFonts w:ascii="Arial" w:eastAsia="Times New Roman" w:hAnsi="Arial" w:cs="Arial"/>
          <w:sz w:val="24"/>
          <w:szCs w:val="28"/>
        </w:rPr>
        <w:t xml:space="preserve">– </w:t>
      </w:r>
      <w:r w:rsidRPr="00EB71A3">
        <w:rPr>
          <w:rFonts w:ascii="Arial" w:eastAsia="Times New Roman" w:hAnsi="Arial" w:cs="Arial"/>
          <w:color w:val="000000"/>
          <w:sz w:val="24"/>
          <w:szCs w:val="28"/>
        </w:rPr>
        <w:t xml:space="preserve">20 мм, снизу – 30 мм. </w:t>
      </w:r>
    </w:p>
    <w:p w14:paraId="2B8FBF8A" w14:textId="2EA65C77" w:rsidR="008155E3" w:rsidRPr="00EB71A3" w:rsidRDefault="008155E3" w:rsidP="00C7315E">
      <w:pPr>
        <w:widowControl w:val="0"/>
        <w:tabs>
          <w:tab w:val="left" w:pos="-7513"/>
        </w:tabs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8"/>
        </w:rPr>
      </w:pPr>
      <w:r w:rsidRPr="00EB71A3">
        <w:rPr>
          <w:rFonts w:ascii="Arial" w:eastAsia="Times New Roman" w:hAnsi="Arial" w:cs="Arial"/>
          <w:color w:val="000000"/>
          <w:sz w:val="24"/>
          <w:szCs w:val="28"/>
        </w:rPr>
        <w:t xml:space="preserve">Объем тезисов не должен превышать </w:t>
      </w:r>
      <w:r w:rsidRPr="00EB71A3">
        <w:rPr>
          <w:rFonts w:ascii="Arial" w:eastAsia="Times New Roman" w:hAnsi="Arial" w:cs="Arial"/>
          <w:b/>
          <w:bCs/>
          <w:color w:val="000000"/>
          <w:sz w:val="24"/>
          <w:szCs w:val="28"/>
        </w:rPr>
        <w:t>одной страницы</w:t>
      </w:r>
      <w:r w:rsidRPr="00EB71A3">
        <w:rPr>
          <w:rFonts w:ascii="Arial" w:eastAsia="Times New Roman" w:hAnsi="Arial" w:cs="Arial"/>
          <w:color w:val="000000"/>
          <w:sz w:val="24"/>
          <w:szCs w:val="28"/>
        </w:rPr>
        <w:t>.</w:t>
      </w:r>
    </w:p>
    <w:p w14:paraId="58FD2D54" w14:textId="39D3097D" w:rsidR="00C7315E" w:rsidRPr="00EB71A3" w:rsidRDefault="004F45B5" w:rsidP="006D2D42">
      <w:pPr>
        <w:widowControl w:val="0"/>
        <w:tabs>
          <w:tab w:val="left" w:pos="-7513"/>
        </w:tabs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8"/>
        </w:rPr>
      </w:pPr>
      <w:r w:rsidRPr="00EB71A3">
        <w:rPr>
          <w:rFonts w:ascii="Arial" w:eastAsia="Times New Roman" w:hAnsi="Arial" w:cs="Arial"/>
          <w:b/>
          <w:color w:val="000000"/>
          <w:sz w:val="24"/>
          <w:szCs w:val="28"/>
        </w:rPr>
        <w:t>Оформление текста.</w:t>
      </w:r>
      <w:r w:rsidRPr="00EB71A3">
        <w:rPr>
          <w:rFonts w:ascii="Arial" w:eastAsia="Times New Roman" w:hAnsi="Arial" w:cs="Arial"/>
          <w:color w:val="000000"/>
          <w:sz w:val="24"/>
          <w:szCs w:val="28"/>
        </w:rPr>
        <w:t xml:space="preserve"> </w:t>
      </w:r>
      <w:r w:rsidR="006D2D42" w:rsidRPr="00EB71A3">
        <w:rPr>
          <w:rFonts w:ascii="Arial" w:eastAsia="Times New Roman" w:hAnsi="Arial" w:cs="Arial"/>
          <w:color w:val="000000"/>
          <w:sz w:val="24"/>
          <w:szCs w:val="28"/>
        </w:rPr>
        <w:t>Формат</w:t>
      </w:r>
      <w:r w:rsidR="006D2D42" w:rsidRPr="00CF190B">
        <w:rPr>
          <w:rFonts w:ascii="Arial" w:eastAsia="Times New Roman" w:hAnsi="Arial" w:cs="Arial"/>
          <w:color w:val="000000"/>
          <w:sz w:val="24"/>
          <w:szCs w:val="28"/>
        </w:rPr>
        <w:t xml:space="preserve"> </w:t>
      </w:r>
      <w:r w:rsidR="006D2D42" w:rsidRPr="00EB71A3">
        <w:rPr>
          <w:rFonts w:ascii="Arial" w:eastAsia="Times New Roman" w:hAnsi="Arial" w:cs="Arial"/>
          <w:color w:val="000000"/>
          <w:sz w:val="24"/>
          <w:szCs w:val="28"/>
        </w:rPr>
        <w:t>текста</w:t>
      </w:r>
      <w:r w:rsidR="006D2D42" w:rsidRPr="00CF190B">
        <w:rPr>
          <w:rFonts w:ascii="Arial" w:eastAsia="Times New Roman" w:hAnsi="Arial" w:cs="Arial"/>
          <w:color w:val="000000"/>
          <w:sz w:val="24"/>
          <w:szCs w:val="28"/>
        </w:rPr>
        <w:t xml:space="preserve"> </w:t>
      </w:r>
      <w:r w:rsidR="006D2D42" w:rsidRPr="00EB71A3">
        <w:rPr>
          <w:rFonts w:ascii="Arial" w:eastAsia="Times New Roman" w:hAnsi="Arial" w:cs="Arial"/>
          <w:color w:val="000000"/>
          <w:sz w:val="24"/>
          <w:szCs w:val="28"/>
          <w:lang w:val="en-US"/>
        </w:rPr>
        <w:t>Word</w:t>
      </w:r>
      <w:r w:rsidR="006D2D42" w:rsidRPr="00CF190B">
        <w:rPr>
          <w:rFonts w:ascii="Arial" w:eastAsia="Times New Roman" w:hAnsi="Arial" w:cs="Arial"/>
          <w:color w:val="000000"/>
          <w:sz w:val="24"/>
          <w:szCs w:val="28"/>
        </w:rPr>
        <w:t xml:space="preserve"> </w:t>
      </w:r>
      <w:r w:rsidR="006D2D42" w:rsidRPr="00EB71A3">
        <w:rPr>
          <w:rFonts w:ascii="Arial" w:eastAsia="Times New Roman" w:hAnsi="Arial" w:cs="Arial"/>
          <w:color w:val="000000"/>
          <w:sz w:val="24"/>
          <w:szCs w:val="28"/>
          <w:lang w:val="en-US"/>
        </w:rPr>
        <w:t>for</w:t>
      </w:r>
      <w:r w:rsidR="006D2D42" w:rsidRPr="00CF190B">
        <w:rPr>
          <w:rFonts w:ascii="Arial" w:eastAsia="Times New Roman" w:hAnsi="Arial" w:cs="Arial"/>
          <w:color w:val="000000"/>
          <w:sz w:val="24"/>
          <w:szCs w:val="28"/>
        </w:rPr>
        <w:t xml:space="preserve"> </w:t>
      </w:r>
      <w:r w:rsidR="006D2D42" w:rsidRPr="00EB71A3">
        <w:rPr>
          <w:rFonts w:ascii="Arial" w:eastAsia="Times New Roman" w:hAnsi="Arial" w:cs="Arial"/>
          <w:color w:val="000000"/>
          <w:sz w:val="24"/>
          <w:szCs w:val="28"/>
          <w:lang w:val="en-US"/>
        </w:rPr>
        <w:t>Windows</w:t>
      </w:r>
      <w:r w:rsidR="006D2D42" w:rsidRPr="00CF190B">
        <w:rPr>
          <w:rFonts w:ascii="Arial" w:eastAsia="Times New Roman" w:hAnsi="Arial" w:cs="Arial"/>
          <w:color w:val="000000"/>
          <w:sz w:val="24"/>
          <w:szCs w:val="28"/>
        </w:rPr>
        <w:t xml:space="preserve">. </w:t>
      </w:r>
      <w:r w:rsidR="008155E3" w:rsidRPr="00EB71A3">
        <w:rPr>
          <w:rFonts w:ascii="Arial" w:eastAsia="Times New Roman" w:hAnsi="Arial" w:cs="Arial"/>
          <w:color w:val="000000"/>
          <w:sz w:val="24"/>
          <w:szCs w:val="28"/>
        </w:rPr>
        <w:t>Шрифт</w:t>
      </w:r>
      <w:r w:rsidR="008155E3" w:rsidRPr="00EB71A3">
        <w:rPr>
          <w:rFonts w:ascii="Arial" w:eastAsia="Times New Roman" w:hAnsi="Arial" w:cs="Arial"/>
          <w:color w:val="000000"/>
          <w:sz w:val="24"/>
          <w:szCs w:val="28"/>
          <w:lang w:val="en-US"/>
        </w:rPr>
        <w:t xml:space="preserve"> Times New Roman, </w:t>
      </w:r>
      <w:r w:rsidR="00C7315E" w:rsidRPr="00EB71A3">
        <w:rPr>
          <w:rFonts w:ascii="Arial" w:eastAsia="Times New Roman" w:hAnsi="Arial" w:cs="Arial"/>
          <w:color w:val="000000"/>
          <w:sz w:val="24"/>
          <w:szCs w:val="28"/>
        </w:rPr>
        <w:t>размер</w:t>
      </w:r>
      <w:r w:rsidR="00C7315E" w:rsidRPr="00EB71A3">
        <w:rPr>
          <w:rFonts w:ascii="Arial" w:eastAsia="Times New Roman" w:hAnsi="Arial" w:cs="Arial"/>
          <w:color w:val="000000"/>
          <w:sz w:val="24"/>
          <w:szCs w:val="28"/>
          <w:lang w:val="en-US"/>
        </w:rPr>
        <w:t xml:space="preserve"> </w:t>
      </w:r>
      <w:r w:rsidR="00C7315E" w:rsidRPr="00EB71A3">
        <w:rPr>
          <w:rFonts w:ascii="Arial" w:eastAsia="Times New Roman" w:hAnsi="Arial" w:cs="Arial"/>
          <w:color w:val="000000"/>
          <w:sz w:val="24"/>
          <w:szCs w:val="28"/>
        </w:rPr>
        <w:t>шрифта</w:t>
      </w:r>
      <w:r w:rsidR="00C7315E" w:rsidRPr="00EB71A3">
        <w:rPr>
          <w:rFonts w:ascii="Arial" w:eastAsia="Times New Roman" w:hAnsi="Arial" w:cs="Arial"/>
          <w:color w:val="000000"/>
          <w:sz w:val="24"/>
          <w:szCs w:val="28"/>
          <w:lang w:val="en-US"/>
        </w:rPr>
        <w:t xml:space="preserve"> </w:t>
      </w:r>
      <w:r w:rsidR="008155E3" w:rsidRPr="00EB71A3">
        <w:rPr>
          <w:rFonts w:ascii="Arial" w:eastAsia="Times New Roman" w:hAnsi="Arial" w:cs="Arial"/>
          <w:color w:val="000000"/>
          <w:sz w:val="24"/>
          <w:szCs w:val="28"/>
          <w:lang w:val="en-US"/>
        </w:rPr>
        <w:t>1</w:t>
      </w:r>
      <w:r w:rsidR="00EB71A3" w:rsidRPr="00EB71A3">
        <w:rPr>
          <w:rFonts w:ascii="Arial" w:eastAsia="Times New Roman" w:hAnsi="Arial" w:cs="Arial"/>
          <w:color w:val="000000"/>
          <w:sz w:val="24"/>
          <w:szCs w:val="28"/>
          <w:lang w:val="en-US"/>
        </w:rPr>
        <w:t>2</w:t>
      </w:r>
      <w:r w:rsidR="008155E3" w:rsidRPr="00EB71A3">
        <w:rPr>
          <w:rFonts w:ascii="Arial" w:eastAsia="Times New Roman" w:hAnsi="Arial" w:cs="Arial"/>
          <w:color w:val="000000"/>
          <w:sz w:val="24"/>
          <w:szCs w:val="28"/>
          <w:lang w:val="en-US"/>
        </w:rPr>
        <w:t xml:space="preserve"> </w:t>
      </w:r>
      <w:proofErr w:type="spellStart"/>
      <w:r w:rsidR="008155E3" w:rsidRPr="00EB71A3">
        <w:rPr>
          <w:rFonts w:ascii="Arial" w:eastAsia="Times New Roman" w:hAnsi="Arial" w:cs="Arial"/>
          <w:color w:val="000000"/>
          <w:sz w:val="24"/>
          <w:szCs w:val="28"/>
        </w:rPr>
        <w:t>пт</w:t>
      </w:r>
      <w:proofErr w:type="spellEnd"/>
      <w:r w:rsidR="008155E3" w:rsidRPr="00EB71A3">
        <w:rPr>
          <w:rFonts w:ascii="Arial" w:eastAsia="Times New Roman" w:hAnsi="Arial" w:cs="Arial"/>
          <w:color w:val="000000"/>
          <w:sz w:val="24"/>
          <w:szCs w:val="28"/>
          <w:lang w:val="en-US"/>
        </w:rPr>
        <w:t xml:space="preserve">. </w:t>
      </w:r>
      <w:r w:rsidR="00C7315E" w:rsidRPr="00EB71A3">
        <w:rPr>
          <w:rFonts w:ascii="Arial" w:eastAsia="Times New Roman" w:hAnsi="Arial" w:cs="Arial"/>
          <w:color w:val="000000"/>
          <w:sz w:val="24"/>
          <w:szCs w:val="28"/>
        </w:rPr>
        <w:t xml:space="preserve">Интервал междустрочный – одинарный. </w:t>
      </w:r>
    </w:p>
    <w:p w14:paraId="6A74D55A" w14:textId="05C15E1B" w:rsidR="006D2D42" w:rsidRPr="00EB71A3" w:rsidRDefault="006D2D42" w:rsidP="006D2D42">
      <w:pPr>
        <w:widowControl w:val="0"/>
        <w:tabs>
          <w:tab w:val="left" w:pos="-7513"/>
        </w:tabs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8"/>
        </w:rPr>
      </w:pPr>
      <w:r w:rsidRPr="00EB71A3">
        <w:rPr>
          <w:rFonts w:ascii="Arial" w:eastAsia="Times New Roman" w:hAnsi="Arial" w:cs="Arial"/>
          <w:color w:val="000000"/>
          <w:sz w:val="24"/>
          <w:szCs w:val="28"/>
        </w:rPr>
        <w:t xml:space="preserve">Абзацный отступ должен составлять 1 </w:t>
      </w:r>
      <w:r w:rsidR="009C5C30">
        <w:rPr>
          <w:rFonts w:ascii="Arial" w:eastAsia="Times New Roman" w:hAnsi="Arial" w:cs="Arial"/>
          <w:color w:val="000000"/>
          <w:sz w:val="24"/>
          <w:szCs w:val="28"/>
        </w:rPr>
        <w:t>с</w:t>
      </w:r>
      <w:r w:rsidRPr="00EB71A3">
        <w:rPr>
          <w:rFonts w:ascii="Arial" w:eastAsia="Times New Roman" w:hAnsi="Arial" w:cs="Arial"/>
          <w:color w:val="000000"/>
          <w:sz w:val="24"/>
          <w:szCs w:val="28"/>
        </w:rPr>
        <w:t>м и быть одинаковым по всему тексту.</w:t>
      </w:r>
    </w:p>
    <w:p w14:paraId="1A09456F" w14:textId="132D1065" w:rsidR="00827ADB" w:rsidRPr="00EB71A3" w:rsidRDefault="00827ADB" w:rsidP="00827ADB">
      <w:pPr>
        <w:widowControl w:val="0"/>
        <w:tabs>
          <w:tab w:val="left" w:pos="-7513"/>
        </w:tabs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8"/>
        </w:rPr>
      </w:pPr>
      <w:r w:rsidRPr="00EB71A3">
        <w:rPr>
          <w:rFonts w:ascii="Arial" w:eastAsia="Times New Roman" w:hAnsi="Arial" w:cs="Arial"/>
          <w:color w:val="000000"/>
          <w:sz w:val="24"/>
          <w:szCs w:val="28"/>
        </w:rPr>
        <w:t xml:space="preserve">Список авторов печатается строчными буквами курсив, по центру (инициалы ставятся после фамилии автора). Название печатается прописными буквами шрифт – жирный с выравниванием по центру и отделяется от списка авторов пустой строкой. Ниже – место работы/учебы (полное наименование организации, почтовый адрес, </w:t>
      </w:r>
      <w:proofErr w:type="spellStart"/>
      <w:r w:rsidRPr="00EB71A3">
        <w:rPr>
          <w:rFonts w:ascii="Arial" w:eastAsia="Times New Roman" w:hAnsi="Arial" w:cs="Arial"/>
          <w:color w:val="000000"/>
          <w:sz w:val="24"/>
          <w:szCs w:val="28"/>
        </w:rPr>
        <w:t>e-mail</w:t>
      </w:r>
      <w:proofErr w:type="spellEnd"/>
      <w:r w:rsidRPr="00EB71A3">
        <w:rPr>
          <w:rFonts w:ascii="Arial" w:eastAsia="Times New Roman" w:hAnsi="Arial" w:cs="Arial"/>
          <w:color w:val="000000"/>
          <w:sz w:val="24"/>
          <w:szCs w:val="28"/>
        </w:rPr>
        <w:t>), отделяются пустой строкой от названия и основного текста. В тексте не допускается перенос слов. Это требование распространяется на все элементы тезисов (текст, формулы). Номера ссылок на литературу указываются в квадратных скобках.</w:t>
      </w:r>
    </w:p>
    <w:p w14:paraId="1F29C0AE" w14:textId="68B2CB4C" w:rsidR="006D2D42" w:rsidRDefault="006D2D42" w:rsidP="006D2D42">
      <w:pPr>
        <w:widowControl w:val="0"/>
        <w:tabs>
          <w:tab w:val="left" w:pos="-7513"/>
        </w:tabs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8"/>
        </w:rPr>
      </w:pPr>
      <w:r w:rsidRPr="00EB71A3">
        <w:rPr>
          <w:rFonts w:ascii="Arial" w:eastAsia="Times New Roman" w:hAnsi="Arial" w:cs="Arial"/>
          <w:color w:val="000000"/>
          <w:sz w:val="24"/>
          <w:szCs w:val="28"/>
        </w:rPr>
        <w:t>Не допускается смещение текста, сносок, иллюстративного материала за пределы полей</w:t>
      </w:r>
      <w:r w:rsidR="0072510D">
        <w:rPr>
          <w:rFonts w:ascii="Arial" w:eastAsia="Times New Roman" w:hAnsi="Arial" w:cs="Arial"/>
          <w:color w:val="000000"/>
          <w:sz w:val="24"/>
          <w:szCs w:val="28"/>
        </w:rPr>
        <w:t>.</w:t>
      </w:r>
    </w:p>
    <w:p w14:paraId="41FD4158" w14:textId="28E17DB6" w:rsidR="00CE1916" w:rsidRPr="00EB71A3" w:rsidRDefault="00CE1916" w:rsidP="00CE1916">
      <w:pPr>
        <w:widowControl w:val="0"/>
        <w:tabs>
          <w:tab w:val="left" w:pos="-7513"/>
        </w:tabs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8"/>
        </w:rPr>
      </w:pPr>
      <w:r w:rsidRPr="00CE1916">
        <w:rPr>
          <w:rFonts w:ascii="Arial" w:eastAsia="Times New Roman" w:hAnsi="Arial" w:cs="Arial"/>
          <w:color w:val="000000"/>
          <w:sz w:val="24"/>
          <w:szCs w:val="28"/>
        </w:rPr>
        <w:t>При переходе на другую строку не отрыва</w:t>
      </w:r>
      <w:r>
        <w:rPr>
          <w:rFonts w:ascii="Arial" w:eastAsia="Times New Roman" w:hAnsi="Arial" w:cs="Arial"/>
          <w:color w:val="000000"/>
          <w:sz w:val="24"/>
          <w:szCs w:val="28"/>
        </w:rPr>
        <w:t>ть</w:t>
      </w:r>
      <w:r w:rsidRPr="00CE1916">
        <w:rPr>
          <w:rFonts w:ascii="Arial" w:eastAsia="Times New Roman" w:hAnsi="Arial" w:cs="Arial"/>
          <w:color w:val="000000"/>
          <w:sz w:val="24"/>
          <w:szCs w:val="28"/>
        </w:rPr>
        <w:t xml:space="preserve"> инициалы от фамилий, числа от единиц измерения, предлоги от текста в начале предложения.</w:t>
      </w:r>
    </w:p>
    <w:p w14:paraId="250E7BB0" w14:textId="5047C6BD" w:rsidR="004F45B5" w:rsidRPr="00EB71A3" w:rsidRDefault="004F45B5" w:rsidP="004F45B5">
      <w:pPr>
        <w:widowControl w:val="0"/>
        <w:tabs>
          <w:tab w:val="left" w:pos="-7513"/>
        </w:tabs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8"/>
        </w:rPr>
      </w:pPr>
      <w:r w:rsidRPr="00EB71A3">
        <w:rPr>
          <w:rFonts w:ascii="Arial" w:eastAsia="Times New Roman" w:hAnsi="Arial" w:cs="Arial"/>
          <w:color w:val="000000"/>
          <w:sz w:val="24"/>
          <w:szCs w:val="28"/>
        </w:rPr>
        <w:t>При наборе текста необходимо обратить внимание на использование дефиса &lt;-&gt; и тире &lt;–&gt;.</w:t>
      </w:r>
    </w:p>
    <w:p w14:paraId="017344FF" w14:textId="4C9C314A" w:rsidR="00CE1916" w:rsidRPr="00EB71A3" w:rsidRDefault="004F45B5" w:rsidP="00CE1916">
      <w:pPr>
        <w:widowControl w:val="0"/>
        <w:tabs>
          <w:tab w:val="left" w:pos="-7513"/>
        </w:tabs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8"/>
        </w:rPr>
      </w:pPr>
      <w:r w:rsidRPr="00EB71A3">
        <w:rPr>
          <w:rFonts w:ascii="Arial" w:eastAsia="Times New Roman" w:hAnsi="Arial" w:cs="Arial"/>
          <w:color w:val="000000"/>
          <w:sz w:val="24"/>
          <w:szCs w:val="28"/>
        </w:rPr>
        <w:t>Перечисления пишутся либо в подбор с остальным текстом, либо с новой строки (с абзацного отступа).</w:t>
      </w:r>
    </w:p>
    <w:p w14:paraId="1A3568A5" w14:textId="18D80A66" w:rsidR="004F45B5" w:rsidRPr="00EB71A3" w:rsidRDefault="004F45B5" w:rsidP="007341FD">
      <w:pPr>
        <w:widowControl w:val="0"/>
        <w:tabs>
          <w:tab w:val="left" w:pos="-7513"/>
        </w:tabs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8"/>
        </w:rPr>
      </w:pPr>
      <w:r w:rsidRPr="00EB71A3">
        <w:rPr>
          <w:rFonts w:ascii="Arial" w:eastAsia="Times New Roman" w:hAnsi="Arial" w:cs="Arial"/>
          <w:b/>
          <w:color w:val="000000"/>
          <w:sz w:val="24"/>
          <w:szCs w:val="28"/>
        </w:rPr>
        <w:t>Оформление формул.</w:t>
      </w:r>
      <w:r w:rsidRPr="00EB71A3">
        <w:rPr>
          <w:rFonts w:ascii="Arial" w:eastAsia="Times New Roman" w:hAnsi="Arial" w:cs="Arial"/>
          <w:color w:val="000000"/>
          <w:sz w:val="24"/>
          <w:szCs w:val="28"/>
        </w:rPr>
        <w:t xml:space="preserve"> Формулы должны быть набраны в редакторе формул </w:t>
      </w:r>
      <w:r w:rsidR="007341FD" w:rsidRPr="00EB71A3">
        <w:rPr>
          <w:rFonts w:ascii="Arial" w:eastAsia="Times New Roman" w:hAnsi="Arial" w:cs="Arial"/>
          <w:color w:val="000000"/>
          <w:sz w:val="24"/>
          <w:szCs w:val="28"/>
        </w:rPr>
        <w:t xml:space="preserve">шрифтом Times New </w:t>
      </w:r>
      <w:proofErr w:type="spellStart"/>
      <w:r w:rsidR="007341FD" w:rsidRPr="00EB71A3">
        <w:rPr>
          <w:rFonts w:ascii="Arial" w:eastAsia="Times New Roman" w:hAnsi="Arial" w:cs="Arial"/>
          <w:color w:val="000000"/>
          <w:sz w:val="24"/>
          <w:szCs w:val="28"/>
        </w:rPr>
        <w:t>Roman</w:t>
      </w:r>
      <w:proofErr w:type="spellEnd"/>
      <w:r w:rsidR="007341FD" w:rsidRPr="00EB71A3">
        <w:rPr>
          <w:rFonts w:ascii="Arial" w:eastAsia="Times New Roman" w:hAnsi="Arial" w:cs="Arial"/>
          <w:color w:val="000000"/>
          <w:sz w:val="24"/>
          <w:szCs w:val="28"/>
        </w:rPr>
        <w:t>, 1</w:t>
      </w:r>
      <w:r w:rsidR="00EB71A3" w:rsidRPr="00EB71A3">
        <w:rPr>
          <w:rFonts w:ascii="Arial" w:eastAsia="Times New Roman" w:hAnsi="Arial" w:cs="Arial"/>
          <w:color w:val="000000"/>
          <w:sz w:val="24"/>
          <w:szCs w:val="28"/>
        </w:rPr>
        <w:t>2</w:t>
      </w:r>
      <w:r w:rsidR="007341FD" w:rsidRPr="00EB71A3">
        <w:rPr>
          <w:rFonts w:ascii="Arial" w:eastAsia="Times New Roman" w:hAnsi="Arial" w:cs="Arial"/>
          <w:color w:val="000000"/>
          <w:sz w:val="24"/>
          <w:szCs w:val="28"/>
        </w:rPr>
        <w:t xml:space="preserve"> </w:t>
      </w:r>
      <w:proofErr w:type="spellStart"/>
      <w:r w:rsidR="007341FD" w:rsidRPr="00EB71A3">
        <w:rPr>
          <w:rFonts w:ascii="Arial" w:eastAsia="Times New Roman" w:hAnsi="Arial" w:cs="Arial"/>
          <w:color w:val="000000"/>
          <w:sz w:val="24"/>
          <w:szCs w:val="28"/>
        </w:rPr>
        <w:t>пт</w:t>
      </w:r>
      <w:proofErr w:type="spellEnd"/>
      <w:r w:rsidR="007341FD" w:rsidRPr="00EB71A3">
        <w:rPr>
          <w:rFonts w:ascii="Arial" w:eastAsia="Times New Roman" w:hAnsi="Arial" w:cs="Arial"/>
          <w:color w:val="000000"/>
          <w:sz w:val="24"/>
          <w:szCs w:val="28"/>
        </w:rPr>
        <w:t xml:space="preserve">, крупный индекс – 9 </w:t>
      </w:r>
      <w:proofErr w:type="spellStart"/>
      <w:r w:rsidR="007341FD" w:rsidRPr="00EB71A3">
        <w:rPr>
          <w:rFonts w:ascii="Arial" w:eastAsia="Times New Roman" w:hAnsi="Arial" w:cs="Arial"/>
          <w:color w:val="000000"/>
          <w:sz w:val="24"/>
          <w:szCs w:val="28"/>
        </w:rPr>
        <w:t>пт</w:t>
      </w:r>
      <w:proofErr w:type="spellEnd"/>
      <w:r w:rsidR="007341FD" w:rsidRPr="00EB71A3">
        <w:rPr>
          <w:rFonts w:ascii="Arial" w:eastAsia="Times New Roman" w:hAnsi="Arial" w:cs="Arial"/>
          <w:color w:val="000000"/>
          <w:sz w:val="24"/>
          <w:szCs w:val="28"/>
        </w:rPr>
        <w:t xml:space="preserve">, мелкий индекс – 7 </w:t>
      </w:r>
      <w:proofErr w:type="spellStart"/>
      <w:r w:rsidR="007341FD" w:rsidRPr="00EB71A3">
        <w:rPr>
          <w:rFonts w:ascii="Arial" w:eastAsia="Times New Roman" w:hAnsi="Arial" w:cs="Arial"/>
          <w:color w:val="000000"/>
          <w:sz w:val="24"/>
          <w:szCs w:val="28"/>
        </w:rPr>
        <w:t>пт</w:t>
      </w:r>
      <w:proofErr w:type="spellEnd"/>
      <w:r w:rsidR="007341FD" w:rsidRPr="00EB71A3">
        <w:rPr>
          <w:rFonts w:ascii="Arial" w:eastAsia="Times New Roman" w:hAnsi="Arial" w:cs="Arial"/>
          <w:color w:val="000000"/>
          <w:sz w:val="24"/>
          <w:szCs w:val="28"/>
        </w:rPr>
        <w:t>, крупный символ – 1</w:t>
      </w:r>
      <w:r w:rsidR="00EB71A3" w:rsidRPr="00EB71A3">
        <w:rPr>
          <w:rFonts w:ascii="Arial" w:eastAsia="Times New Roman" w:hAnsi="Arial" w:cs="Arial"/>
          <w:color w:val="000000"/>
          <w:sz w:val="24"/>
          <w:szCs w:val="28"/>
        </w:rPr>
        <w:t>2</w:t>
      </w:r>
      <w:r w:rsidR="007341FD" w:rsidRPr="00EB71A3">
        <w:rPr>
          <w:rFonts w:ascii="Arial" w:eastAsia="Times New Roman" w:hAnsi="Arial" w:cs="Arial"/>
          <w:color w:val="000000"/>
          <w:sz w:val="24"/>
          <w:szCs w:val="28"/>
        </w:rPr>
        <w:t xml:space="preserve"> </w:t>
      </w:r>
      <w:proofErr w:type="spellStart"/>
      <w:r w:rsidR="007341FD" w:rsidRPr="00EB71A3">
        <w:rPr>
          <w:rFonts w:ascii="Arial" w:eastAsia="Times New Roman" w:hAnsi="Arial" w:cs="Arial"/>
          <w:color w:val="000000"/>
          <w:sz w:val="24"/>
          <w:szCs w:val="28"/>
        </w:rPr>
        <w:t>пт</w:t>
      </w:r>
      <w:proofErr w:type="spellEnd"/>
      <w:r w:rsidR="007341FD" w:rsidRPr="00EB71A3">
        <w:rPr>
          <w:rFonts w:ascii="Arial" w:eastAsia="Times New Roman" w:hAnsi="Arial" w:cs="Arial"/>
          <w:color w:val="000000"/>
          <w:sz w:val="24"/>
          <w:szCs w:val="28"/>
        </w:rPr>
        <w:t>, мелкий символ – 1</w:t>
      </w:r>
      <w:r w:rsidR="00EB71A3" w:rsidRPr="00EB71A3">
        <w:rPr>
          <w:rFonts w:ascii="Arial" w:eastAsia="Times New Roman" w:hAnsi="Arial" w:cs="Arial"/>
          <w:color w:val="000000"/>
          <w:sz w:val="24"/>
          <w:szCs w:val="28"/>
        </w:rPr>
        <w:t>0</w:t>
      </w:r>
      <w:r w:rsidR="007341FD" w:rsidRPr="00EB71A3">
        <w:rPr>
          <w:rFonts w:ascii="Arial" w:eastAsia="Times New Roman" w:hAnsi="Arial" w:cs="Arial"/>
          <w:color w:val="000000"/>
          <w:sz w:val="24"/>
          <w:szCs w:val="28"/>
        </w:rPr>
        <w:t xml:space="preserve"> </w:t>
      </w:r>
      <w:proofErr w:type="spellStart"/>
      <w:r w:rsidR="007341FD" w:rsidRPr="00EB71A3">
        <w:rPr>
          <w:rFonts w:ascii="Arial" w:eastAsia="Times New Roman" w:hAnsi="Arial" w:cs="Arial"/>
          <w:color w:val="000000"/>
          <w:sz w:val="24"/>
          <w:szCs w:val="28"/>
        </w:rPr>
        <w:t>пт</w:t>
      </w:r>
      <w:proofErr w:type="spellEnd"/>
      <w:r w:rsidR="007341FD" w:rsidRPr="00EB71A3">
        <w:rPr>
          <w:rFonts w:ascii="Arial" w:eastAsia="Times New Roman" w:hAnsi="Arial" w:cs="Arial"/>
          <w:color w:val="000000"/>
          <w:sz w:val="24"/>
          <w:szCs w:val="28"/>
        </w:rPr>
        <w:t xml:space="preserve"> </w:t>
      </w:r>
      <w:r w:rsidRPr="00EB71A3">
        <w:rPr>
          <w:rFonts w:ascii="Arial" w:eastAsia="Times New Roman" w:hAnsi="Arial" w:cs="Arial"/>
          <w:color w:val="000000"/>
          <w:sz w:val="24"/>
          <w:szCs w:val="28"/>
        </w:rPr>
        <w:t xml:space="preserve">и расположены по центру. </w:t>
      </w:r>
      <w:r w:rsidR="007341FD" w:rsidRPr="00EB71A3">
        <w:rPr>
          <w:rFonts w:ascii="Arial" w:eastAsia="Times New Roman" w:hAnsi="Arial" w:cs="Arial"/>
          <w:color w:val="000000"/>
          <w:sz w:val="24"/>
          <w:szCs w:val="28"/>
        </w:rPr>
        <w:t xml:space="preserve">Если на них в тексте имеются ссылки, то нумеруются с выравниванием номера по правой границе. Номера формул указываются в круглых скобках. </w:t>
      </w:r>
      <w:r w:rsidRPr="00EB71A3">
        <w:rPr>
          <w:rFonts w:ascii="Arial" w:eastAsia="Times New Roman" w:hAnsi="Arial" w:cs="Arial"/>
          <w:color w:val="000000"/>
          <w:sz w:val="24"/>
          <w:szCs w:val="28"/>
        </w:rPr>
        <w:t>Расшифровку формулы начинают со слова «где», которое размещают с новой строки (от нулевой позиции) без двоеточия после него.</w:t>
      </w:r>
      <w:r w:rsidR="007341FD" w:rsidRPr="00EB71A3">
        <w:rPr>
          <w:rFonts w:ascii="Arial" w:eastAsia="Times New Roman" w:hAnsi="Arial" w:cs="Arial"/>
          <w:color w:val="000000"/>
          <w:sz w:val="24"/>
          <w:szCs w:val="28"/>
        </w:rPr>
        <w:t xml:space="preserve"> Включение формул в текст в виде рисунков </w:t>
      </w:r>
      <w:r w:rsidR="007341FD" w:rsidRPr="00EB71A3">
        <w:rPr>
          <w:rFonts w:ascii="Arial" w:eastAsia="Times New Roman" w:hAnsi="Arial" w:cs="Arial"/>
          <w:b/>
          <w:bCs/>
          <w:color w:val="000000"/>
          <w:sz w:val="24"/>
          <w:szCs w:val="28"/>
        </w:rPr>
        <w:t>не допускается</w:t>
      </w:r>
      <w:r w:rsidR="007341FD" w:rsidRPr="00EB71A3">
        <w:rPr>
          <w:rFonts w:ascii="Arial" w:eastAsia="Times New Roman" w:hAnsi="Arial" w:cs="Arial"/>
          <w:color w:val="000000"/>
          <w:sz w:val="24"/>
          <w:szCs w:val="28"/>
        </w:rPr>
        <w:t>.</w:t>
      </w:r>
    </w:p>
    <w:p w14:paraId="77694AA9" w14:textId="14EBDF9B" w:rsidR="004F45B5" w:rsidRPr="00EB71A3" w:rsidRDefault="004F45B5" w:rsidP="004F45B5">
      <w:pPr>
        <w:widowControl w:val="0"/>
        <w:tabs>
          <w:tab w:val="left" w:pos="-7513"/>
        </w:tabs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8"/>
        </w:rPr>
      </w:pPr>
      <w:r w:rsidRPr="00EB71A3">
        <w:rPr>
          <w:rFonts w:ascii="Arial" w:eastAsia="Times New Roman" w:hAnsi="Arial" w:cs="Arial"/>
          <w:b/>
          <w:color w:val="000000"/>
          <w:sz w:val="24"/>
          <w:szCs w:val="28"/>
        </w:rPr>
        <w:t>Оформление таблиц.</w:t>
      </w:r>
      <w:r w:rsidRPr="00EB71A3">
        <w:rPr>
          <w:rFonts w:ascii="Arial" w:eastAsia="Times New Roman" w:hAnsi="Arial" w:cs="Arial"/>
          <w:color w:val="000000"/>
          <w:sz w:val="24"/>
          <w:szCs w:val="28"/>
        </w:rPr>
        <w:t xml:space="preserve"> Ширина таблиц должна соответствовать ширине текстового блока. Таблицы должны быть помещены в тексте после абзацев, содержащих ссылку на них. </w:t>
      </w:r>
      <w:r w:rsidR="0006230D" w:rsidRPr="00EB71A3">
        <w:rPr>
          <w:rFonts w:ascii="Arial" w:eastAsia="Times New Roman" w:hAnsi="Arial" w:cs="Arial"/>
          <w:color w:val="000000"/>
          <w:sz w:val="24"/>
          <w:szCs w:val="28"/>
        </w:rPr>
        <w:t xml:space="preserve">Название таблицы печатается шрифтом Times New </w:t>
      </w:r>
      <w:proofErr w:type="spellStart"/>
      <w:r w:rsidR="0006230D" w:rsidRPr="00EB71A3">
        <w:rPr>
          <w:rFonts w:ascii="Arial" w:eastAsia="Times New Roman" w:hAnsi="Arial" w:cs="Arial"/>
          <w:color w:val="000000"/>
          <w:sz w:val="24"/>
          <w:szCs w:val="28"/>
        </w:rPr>
        <w:t>Roman</w:t>
      </w:r>
      <w:proofErr w:type="spellEnd"/>
      <w:r w:rsidR="0006230D" w:rsidRPr="00EB71A3">
        <w:rPr>
          <w:rFonts w:ascii="Arial" w:eastAsia="Times New Roman" w:hAnsi="Arial" w:cs="Arial"/>
          <w:color w:val="000000"/>
          <w:sz w:val="24"/>
          <w:szCs w:val="28"/>
        </w:rPr>
        <w:t xml:space="preserve"> 1</w:t>
      </w:r>
      <w:r w:rsidR="00EB71A3" w:rsidRPr="00EB71A3">
        <w:rPr>
          <w:rFonts w:ascii="Arial" w:eastAsia="Times New Roman" w:hAnsi="Arial" w:cs="Arial"/>
          <w:color w:val="000000"/>
          <w:sz w:val="24"/>
          <w:szCs w:val="28"/>
        </w:rPr>
        <w:t>2</w:t>
      </w:r>
      <w:r w:rsidR="0006230D" w:rsidRPr="00EB71A3">
        <w:rPr>
          <w:rFonts w:ascii="Arial" w:eastAsia="Times New Roman" w:hAnsi="Arial" w:cs="Arial"/>
          <w:color w:val="000000"/>
          <w:sz w:val="24"/>
          <w:szCs w:val="28"/>
        </w:rPr>
        <w:t xml:space="preserve"> </w:t>
      </w:r>
      <w:proofErr w:type="spellStart"/>
      <w:r w:rsidR="0006230D" w:rsidRPr="00EB71A3">
        <w:rPr>
          <w:rFonts w:ascii="Arial" w:eastAsia="Times New Roman" w:hAnsi="Arial" w:cs="Arial"/>
          <w:color w:val="000000"/>
          <w:sz w:val="24"/>
          <w:szCs w:val="28"/>
        </w:rPr>
        <w:t>пт</w:t>
      </w:r>
      <w:proofErr w:type="spellEnd"/>
      <w:r w:rsidR="0006230D" w:rsidRPr="00EB71A3">
        <w:rPr>
          <w:rFonts w:ascii="Arial" w:eastAsia="Times New Roman" w:hAnsi="Arial" w:cs="Arial"/>
          <w:color w:val="000000"/>
          <w:sz w:val="24"/>
          <w:szCs w:val="28"/>
        </w:rPr>
        <w:t xml:space="preserve"> обычный, интервал одинарный, выравнивается по ширине без абзацного отступа и отделяется от предыдущего текста пустой строкой</w:t>
      </w:r>
      <w:r w:rsidRPr="00EB71A3">
        <w:rPr>
          <w:rFonts w:ascii="Arial" w:eastAsia="Times New Roman" w:hAnsi="Arial" w:cs="Arial"/>
          <w:color w:val="000000"/>
          <w:sz w:val="24"/>
          <w:szCs w:val="28"/>
        </w:rPr>
        <w:t>.</w:t>
      </w:r>
      <w:r w:rsidR="0006230D" w:rsidRPr="00EB71A3">
        <w:rPr>
          <w:rFonts w:ascii="Arial" w:eastAsia="Times New Roman" w:hAnsi="Arial" w:cs="Arial"/>
          <w:color w:val="000000"/>
          <w:sz w:val="24"/>
          <w:szCs w:val="28"/>
        </w:rPr>
        <w:t xml:space="preserve"> В конце названия точка не ставится. Не допускаются переносы и «висячие» предлоги.</w:t>
      </w:r>
    </w:p>
    <w:p w14:paraId="68552B1F" w14:textId="3D3B4C34" w:rsidR="004F45B5" w:rsidRPr="00EB71A3" w:rsidRDefault="004F45B5" w:rsidP="004F45B5">
      <w:pPr>
        <w:widowControl w:val="0"/>
        <w:tabs>
          <w:tab w:val="left" w:pos="-7513"/>
        </w:tabs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8"/>
        </w:rPr>
      </w:pPr>
      <w:r w:rsidRPr="00EB71A3">
        <w:rPr>
          <w:rFonts w:ascii="Arial" w:eastAsia="Times New Roman" w:hAnsi="Arial" w:cs="Arial"/>
          <w:b/>
          <w:color w:val="000000"/>
          <w:sz w:val="24"/>
          <w:szCs w:val="28"/>
        </w:rPr>
        <w:t xml:space="preserve">Оформление иллюстративного материала. </w:t>
      </w:r>
      <w:r w:rsidRPr="00EB71A3">
        <w:rPr>
          <w:rFonts w:ascii="Arial" w:eastAsia="Times New Roman" w:hAnsi="Arial" w:cs="Arial"/>
          <w:color w:val="000000"/>
          <w:sz w:val="24"/>
          <w:szCs w:val="28"/>
        </w:rPr>
        <w:t>Иллюстрации необходимо размещать как можно ближе к ссылке на нее. Подпись к иллюстрации размещается по центру</w:t>
      </w:r>
      <w:r w:rsidR="0006230D" w:rsidRPr="00EB71A3">
        <w:rPr>
          <w:rFonts w:ascii="Arial" w:eastAsia="Times New Roman" w:hAnsi="Arial" w:cs="Arial"/>
          <w:color w:val="000000"/>
          <w:sz w:val="24"/>
          <w:szCs w:val="28"/>
        </w:rPr>
        <w:t xml:space="preserve">, выполняется шрифтом Times New </w:t>
      </w:r>
      <w:proofErr w:type="spellStart"/>
      <w:r w:rsidR="0006230D" w:rsidRPr="00EB71A3">
        <w:rPr>
          <w:rFonts w:ascii="Arial" w:eastAsia="Times New Roman" w:hAnsi="Arial" w:cs="Arial"/>
          <w:color w:val="000000"/>
          <w:sz w:val="24"/>
          <w:szCs w:val="28"/>
        </w:rPr>
        <w:t>Roman</w:t>
      </w:r>
      <w:proofErr w:type="spellEnd"/>
      <w:r w:rsidR="0006230D" w:rsidRPr="00EB71A3">
        <w:rPr>
          <w:rFonts w:ascii="Arial" w:eastAsia="Times New Roman" w:hAnsi="Arial" w:cs="Arial"/>
          <w:color w:val="000000"/>
          <w:sz w:val="24"/>
          <w:szCs w:val="28"/>
        </w:rPr>
        <w:t xml:space="preserve"> 1</w:t>
      </w:r>
      <w:r w:rsidR="00EB71A3" w:rsidRPr="00EB71A3">
        <w:rPr>
          <w:rFonts w:ascii="Arial" w:eastAsia="Times New Roman" w:hAnsi="Arial" w:cs="Arial"/>
          <w:color w:val="000000"/>
          <w:sz w:val="24"/>
          <w:szCs w:val="28"/>
        </w:rPr>
        <w:t>2</w:t>
      </w:r>
      <w:r w:rsidR="0006230D" w:rsidRPr="00EB71A3">
        <w:rPr>
          <w:rFonts w:ascii="Arial" w:eastAsia="Times New Roman" w:hAnsi="Arial" w:cs="Arial"/>
          <w:color w:val="000000"/>
          <w:sz w:val="24"/>
          <w:szCs w:val="28"/>
        </w:rPr>
        <w:t xml:space="preserve"> </w:t>
      </w:r>
      <w:proofErr w:type="spellStart"/>
      <w:r w:rsidR="0006230D" w:rsidRPr="00EB71A3">
        <w:rPr>
          <w:rFonts w:ascii="Arial" w:eastAsia="Times New Roman" w:hAnsi="Arial" w:cs="Arial"/>
          <w:color w:val="000000"/>
          <w:sz w:val="24"/>
          <w:szCs w:val="28"/>
        </w:rPr>
        <w:t>пт</w:t>
      </w:r>
      <w:proofErr w:type="spellEnd"/>
      <w:r w:rsidR="0006230D" w:rsidRPr="00EB71A3">
        <w:rPr>
          <w:rFonts w:ascii="Arial" w:eastAsia="Times New Roman" w:hAnsi="Arial" w:cs="Arial"/>
          <w:color w:val="000000"/>
          <w:sz w:val="24"/>
          <w:szCs w:val="28"/>
        </w:rPr>
        <w:t xml:space="preserve"> обычный</w:t>
      </w:r>
      <w:r w:rsidRPr="00EB71A3">
        <w:rPr>
          <w:rFonts w:ascii="Arial" w:eastAsia="Times New Roman" w:hAnsi="Arial" w:cs="Arial"/>
          <w:color w:val="000000"/>
          <w:sz w:val="24"/>
          <w:szCs w:val="28"/>
        </w:rPr>
        <w:t xml:space="preserve">. В конце подписи точка не ставится. Не допускаются переносы и «висячие» предлоги. </w:t>
      </w:r>
      <w:r w:rsidR="0006230D" w:rsidRPr="00EB71A3">
        <w:rPr>
          <w:rFonts w:ascii="Arial" w:eastAsia="Times New Roman" w:hAnsi="Arial" w:cs="Arial"/>
          <w:color w:val="000000"/>
          <w:sz w:val="24"/>
          <w:szCs w:val="28"/>
        </w:rPr>
        <w:t>После рисунка пустая строка.</w:t>
      </w:r>
    </w:p>
    <w:p w14:paraId="4E7E7D53" w14:textId="5B3147FD" w:rsidR="008A2790" w:rsidRPr="00EB71A3" w:rsidRDefault="0072510D" w:rsidP="006D2D42">
      <w:pPr>
        <w:widowControl w:val="0"/>
        <w:tabs>
          <w:tab w:val="left" w:pos="-7513"/>
        </w:tabs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8"/>
        </w:rPr>
      </w:pPr>
      <w:r w:rsidRPr="0072510D">
        <w:rPr>
          <w:rFonts w:ascii="Arial" w:eastAsia="Times New Roman" w:hAnsi="Arial" w:cs="Arial"/>
          <w:b/>
          <w:bCs/>
          <w:color w:val="000000"/>
          <w:sz w:val="24"/>
          <w:szCs w:val="28"/>
        </w:rPr>
        <w:t xml:space="preserve">Оформление списка литературы. </w:t>
      </w:r>
      <w:r w:rsidR="00A676CC" w:rsidRPr="00EB71A3">
        <w:rPr>
          <w:rFonts w:ascii="Arial" w:eastAsia="Times New Roman" w:hAnsi="Arial" w:cs="Arial"/>
          <w:color w:val="000000"/>
          <w:sz w:val="24"/>
          <w:szCs w:val="28"/>
        </w:rPr>
        <w:t xml:space="preserve">Список литературы оформляется размером шрифта 10 пт. </w:t>
      </w:r>
      <w:r w:rsidR="00EB71A3" w:rsidRPr="00EB71A3">
        <w:rPr>
          <w:rFonts w:ascii="Arial" w:eastAsia="Times New Roman" w:hAnsi="Arial" w:cs="Arial"/>
          <w:color w:val="000000"/>
          <w:sz w:val="24"/>
          <w:szCs w:val="28"/>
        </w:rPr>
        <w:t xml:space="preserve">Заголовок списка литературы «ЛИТЕРАТУРА» печатается прописными буквами 10 </w:t>
      </w:r>
      <w:proofErr w:type="spellStart"/>
      <w:r w:rsidR="00EB71A3" w:rsidRPr="00EB71A3">
        <w:rPr>
          <w:rFonts w:ascii="Arial" w:eastAsia="Times New Roman" w:hAnsi="Arial" w:cs="Arial"/>
          <w:color w:val="000000"/>
          <w:sz w:val="24"/>
          <w:szCs w:val="28"/>
        </w:rPr>
        <w:t>пт</w:t>
      </w:r>
      <w:proofErr w:type="spellEnd"/>
      <w:r w:rsidR="00EB71A3" w:rsidRPr="00EB71A3">
        <w:rPr>
          <w:rFonts w:ascii="Arial" w:eastAsia="Times New Roman" w:hAnsi="Arial" w:cs="Arial"/>
          <w:color w:val="000000"/>
          <w:sz w:val="24"/>
          <w:szCs w:val="28"/>
        </w:rPr>
        <w:t xml:space="preserve"> с выравниванием по центру и отделяется от основного текста пустой строкой. </w:t>
      </w:r>
      <w:r w:rsidR="006D2D42" w:rsidRPr="00EB71A3">
        <w:rPr>
          <w:rFonts w:ascii="Arial" w:eastAsia="Times New Roman" w:hAnsi="Arial" w:cs="Arial"/>
          <w:color w:val="000000"/>
          <w:sz w:val="24"/>
          <w:szCs w:val="28"/>
        </w:rPr>
        <w:t>Список литературы оформляется в соответствии с ГОСТ Р 7.0.100-2018 «Библиографическая запись. Библиографическое описание. Общие требования и правила составления»</w:t>
      </w:r>
      <w:r w:rsidR="008A2790" w:rsidRPr="00EB71A3">
        <w:rPr>
          <w:rFonts w:ascii="Arial" w:eastAsia="Times New Roman" w:hAnsi="Arial" w:cs="Arial"/>
          <w:color w:val="000000"/>
          <w:sz w:val="24"/>
          <w:szCs w:val="28"/>
        </w:rPr>
        <w:t>.</w:t>
      </w:r>
    </w:p>
    <w:p w14:paraId="2031454E" w14:textId="1DDAB41E" w:rsidR="00D568BF" w:rsidRPr="00D568BF" w:rsidRDefault="007341FD" w:rsidP="00D568BF">
      <w:pPr>
        <w:tabs>
          <w:tab w:val="left" w:pos="-7513"/>
        </w:tabs>
        <w:ind w:firstLine="567"/>
        <w:rPr>
          <w:rFonts w:ascii="Arial" w:eastAsia="Times New Roman" w:hAnsi="Arial" w:cs="Arial"/>
          <w:b/>
          <w:bCs/>
          <w:color w:val="000000"/>
          <w:sz w:val="24"/>
          <w:szCs w:val="28"/>
        </w:rPr>
      </w:pPr>
      <w:r w:rsidRPr="00EB71A3">
        <w:rPr>
          <w:rFonts w:ascii="Arial" w:eastAsia="Times New Roman" w:hAnsi="Arial" w:cs="Arial"/>
          <w:b/>
          <w:bCs/>
          <w:color w:val="000000"/>
          <w:sz w:val="24"/>
          <w:szCs w:val="28"/>
        </w:rPr>
        <w:t>В случае несоблюдения требований, предъявляемых к оформлению тезисов, материалы приниматься и размещаться в сборнике не будут!</w:t>
      </w:r>
    </w:p>
    <w:sectPr w:rsidR="00D568BF" w:rsidRPr="00D568B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8384E" w14:textId="77777777" w:rsidR="00BC3E4F" w:rsidRDefault="00BC3E4F" w:rsidP="006E12C0">
      <w:pPr>
        <w:spacing w:after="0"/>
      </w:pPr>
      <w:r>
        <w:separator/>
      </w:r>
    </w:p>
  </w:endnote>
  <w:endnote w:type="continuationSeparator" w:id="0">
    <w:p w14:paraId="231ACC5A" w14:textId="77777777" w:rsidR="00BC3E4F" w:rsidRDefault="00BC3E4F" w:rsidP="006E12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CF1FB" w14:textId="77777777" w:rsidR="00BC3E4F" w:rsidRDefault="00BC3E4F" w:rsidP="006E12C0">
      <w:pPr>
        <w:spacing w:after="0"/>
      </w:pPr>
      <w:r>
        <w:separator/>
      </w:r>
    </w:p>
  </w:footnote>
  <w:footnote w:type="continuationSeparator" w:id="0">
    <w:p w14:paraId="52992DCF" w14:textId="77777777" w:rsidR="00BC3E4F" w:rsidRDefault="00BC3E4F" w:rsidP="006E12C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6021287"/>
      <w:docPartObj>
        <w:docPartGallery w:val="Page Numbers (Top of Page)"/>
        <w:docPartUnique/>
      </w:docPartObj>
    </w:sdtPr>
    <w:sdtEndPr>
      <w:rPr>
        <w:rFonts w:ascii="Arial" w:hAnsi="Arial" w:cs="Arial"/>
        <w:sz w:val="24"/>
        <w:szCs w:val="20"/>
      </w:rPr>
    </w:sdtEndPr>
    <w:sdtContent>
      <w:p w14:paraId="6BDF0503" w14:textId="36199DC4" w:rsidR="00EF6CFD" w:rsidRPr="00EF6CFD" w:rsidRDefault="00EF6CFD">
        <w:pPr>
          <w:pStyle w:val="af3"/>
          <w:jc w:val="center"/>
          <w:rPr>
            <w:rFonts w:ascii="Arial" w:hAnsi="Arial" w:cs="Arial"/>
            <w:sz w:val="24"/>
            <w:szCs w:val="20"/>
          </w:rPr>
        </w:pPr>
        <w:r w:rsidRPr="00EF6CFD">
          <w:rPr>
            <w:rFonts w:ascii="Arial" w:hAnsi="Arial" w:cs="Arial"/>
            <w:sz w:val="24"/>
            <w:szCs w:val="20"/>
          </w:rPr>
          <w:fldChar w:fldCharType="begin"/>
        </w:r>
        <w:r w:rsidRPr="00EF6CFD">
          <w:rPr>
            <w:rFonts w:ascii="Arial" w:hAnsi="Arial" w:cs="Arial"/>
            <w:sz w:val="24"/>
            <w:szCs w:val="20"/>
          </w:rPr>
          <w:instrText>PAGE   \* MERGEFORMAT</w:instrText>
        </w:r>
        <w:r w:rsidRPr="00EF6CFD">
          <w:rPr>
            <w:rFonts w:ascii="Arial" w:hAnsi="Arial" w:cs="Arial"/>
            <w:sz w:val="24"/>
            <w:szCs w:val="20"/>
          </w:rPr>
          <w:fldChar w:fldCharType="separate"/>
        </w:r>
        <w:r w:rsidR="008A2790">
          <w:rPr>
            <w:rFonts w:ascii="Arial" w:hAnsi="Arial" w:cs="Arial"/>
            <w:noProof/>
            <w:sz w:val="24"/>
            <w:szCs w:val="20"/>
          </w:rPr>
          <w:t>7</w:t>
        </w:r>
        <w:r w:rsidRPr="00EF6CFD">
          <w:rPr>
            <w:rFonts w:ascii="Arial" w:hAnsi="Arial" w:cs="Arial"/>
            <w:sz w:val="24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41FB"/>
    <w:multiLevelType w:val="hybridMultilevel"/>
    <w:tmpl w:val="93A4753C"/>
    <w:lvl w:ilvl="0" w:tplc="F080143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color w:val="1F3864" w:themeColor="accent1" w:themeShade="8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396FBF"/>
    <w:multiLevelType w:val="hybridMultilevel"/>
    <w:tmpl w:val="B3C4D81A"/>
    <w:lvl w:ilvl="0" w:tplc="CD4EBC5C">
      <w:start w:val="5"/>
      <w:numFmt w:val="bullet"/>
      <w:lvlText w:val=""/>
      <w:lvlJc w:val="left"/>
      <w:pPr>
        <w:ind w:left="1129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2" w15:restartNumberingAfterBreak="0">
    <w:nsid w:val="0CC9331D"/>
    <w:multiLevelType w:val="multilevel"/>
    <w:tmpl w:val="992463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color w:val="1F3864" w:themeColor="accent1" w:themeShade="80"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  <w:b/>
        <w:bCs/>
        <w:color w:val="1F3864" w:themeColor="accent1" w:themeShade="8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2DA310A8"/>
    <w:multiLevelType w:val="hybridMultilevel"/>
    <w:tmpl w:val="122EE680"/>
    <w:lvl w:ilvl="0" w:tplc="961C56F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646CC"/>
    <w:multiLevelType w:val="multilevel"/>
    <w:tmpl w:val="992463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color w:val="1F3864" w:themeColor="accent1" w:themeShade="80"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  <w:b/>
        <w:bCs/>
        <w:color w:val="1F3864" w:themeColor="accent1" w:themeShade="8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7C7154D9"/>
    <w:multiLevelType w:val="hybridMultilevel"/>
    <w:tmpl w:val="988A865A"/>
    <w:lvl w:ilvl="0" w:tplc="0498AA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E86342B"/>
    <w:multiLevelType w:val="hybridMultilevel"/>
    <w:tmpl w:val="23D4DC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626400727">
    <w:abstractNumId w:val="3"/>
  </w:num>
  <w:num w:numId="2" w16cid:durableId="1860270248">
    <w:abstractNumId w:val="6"/>
  </w:num>
  <w:num w:numId="3" w16cid:durableId="134182443">
    <w:abstractNumId w:val="2"/>
  </w:num>
  <w:num w:numId="4" w16cid:durableId="1491218152">
    <w:abstractNumId w:val="5"/>
  </w:num>
  <w:num w:numId="5" w16cid:durableId="1417703439">
    <w:abstractNumId w:val="1"/>
  </w:num>
  <w:num w:numId="6" w16cid:durableId="1001081230">
    <w:abstractNumId w:val="4"/>
  </w:num>
  <w:num w:numId="7" w16cid:durableId="1406949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EB2"/>
    <w:rsid w:val="00016912"/>
    <w:rsid w:val="0003706D"/>
    <w:rsid w:val="00053D04"/>
    <w:rsid w:val="0006230D"/>
    <w:rsid w:val="000A4F83"/>
    <w:rsid w:val="000C3BD3"/>
    <w:rsid w:val="000E43DA"/>
    <w:rsid w:val="00114C13"/>
    <w:rsid w:val="00164ED4"/>
    <w:rsid w:val="00184E4C"/>
    <w:rsid w:val="001A5465"/>
    <w:rsid w:val="001A689F"/>
    <w:rsid w:val="001B616C"/>
    <w:rsid w:val="001E2798"/>
    <w:rsid w:val="002172DF"/>
    <w:rsid w:val="00217843"/>
    <w:rsid w:val="002A2846"/>
    <w:rsid w:val="002D153E"/>
    <w:rsid w:val="002E6D94"/>
    <w:rsid w:val="00340374"/>
    <w:rsid w:val="003454E6"/>
    <w:rsid w:val="00357048"/>
    <w:rsid w:val="00357871"/>
    <w:rsid w:val="00370787"/>
    <w:rsid w:val="00370E12"/>
    <w:rsid w:val="00377891"/>
    <w:rsid w:val="003B5ECC"/>
    <w:rsid w:val="003C4D22"/>
    <w:rsid w:val="00403C8B"/>
    <w:rsid w:val="00421F54"/>
    <w:rsid w:val="004270BE"/>
    <w:rsid w:val="00433DCE"/>
    <w:rsid w:val="004363C5"/>
    <w:rsid w:val="00436FC8"/>
    <w:rsid w:val="00475074"/>
    <w:rsid w:val="00482C17"/>
    <w:rsid w:val="00482EB6"/>
    <w:rsid w:val="004C0897"/>
    <w:rsid w:val="004E5065"/>
    <w:rsid w:val="004F45B5"/>
    <w:rsid w:val="005420E6"/>
    <w:rsid w:val="0055475C"/>
    <w:rsid w:val="00555DFA"/>
    <w:rsid w:val="0056021E"/>
    <w:rsid w:val="00623567"/>
    <w:rsid w:val="0063205C"/>
    <w:rsid w:val="00636752"/>
    <w:rsid w:val="00643BBA"/>
    <w:rsid w:val="00660E63"/>
    <w:rsid w:val="006B56FE"/>
    <w:rsid w:val="006C00DD"/>
    <w:rsid w:val="006C0B77"/>
    <w:rsid w:val="006D2D42"/>
    <w:rsid w:val="006E12C0"/>
    <w:rsid w:val="0072510D"/>
    <w:rsid w:val="00732B79"/>
    <w:rsid w:val="007341FD"/>
    <w:rsid w:val="007513D3"/>
    <w:rsid w:val="00761C60"/>
    <w:rsid w:val="007905A9"/>
    <w:rsid w:val="007D239F"/>
    <w:rsid w:val="008155E3"/>
    <w:rsid w:val="00820540"/>
    <w:rsid w:val="008242FF"/>
    <w:rsid w:val="0082649F"/>
    <w:rsid w:val="00827ADB"/>
    <w:rsid w:val="00827EB2"/>
    <w:rsid w:val="00870751"/>
    <w:rsid w:val="008A1040"/>
    <w:rsid w:val="008A2790"/>
    <w:rsid w:val="008D78D5"/>
    <w:rsid w:val="008F313E"/>
    <w:rsid w:val="00917DE7"/>
    <w:rsid w:val="00922C48"/>
    <w:rsid w:val="0097748B"/>
    <w:rsid w:val="009A048C"/>
    <w:rsid w:val="009A2B5C"/>
    <w:rsid w:val="009C39F3"/>
    <w:rsid w:val="009C5C30"/>
    <w:rsid w:val="00A343E7"/>
    <w:rsid w:val="00A35FB7"/>
    <w:rsid w:val="00A65DDB"/>
    <w:rsid w:val="00A676CC"/>
    <w:rsid w:val="00A9619F"/>
    <w:rsid w:val="00AA6BAC"/>
    <w:rsid w:val="00B073B4"/>
    <w:rsid w:val="00B915B7"/>
    <w:rsid w:val="00BB3D7A"/>
    <w:rsid w:val="00BC3E4F"/>
    <w:rsid w:val="00C12780"/>
    <w:rsid w:val="00C3492A"/>
    <w:rsid w:val="00C56D6B"/>
    <w:rsid w:val="00C7315E"/>
    <w:rsid w:val="00C747A8"/>
    <w:rsid w:val="00CD2CB9"/>
    <w:rsid w:val="00CE1916"/>
    <w:rsid w:val="00CF190B"/>
    <w:rsid w:val="00CF3403"/>
    <w:rsid w:val="00D568BF"/>
    <w:rsid w:val="00D95ED9"/>
    <w:rsid w:val="00D961C2"/>
    <w:rsid w:val="00DA094E"/>
    <w:rsid w:val="00DC4768"/>
    <w:rsid w:val="00DD169B"/>
    <w:rsid w:val="00E66029"/>
    <w:rsid w:val="00E83A57"/>
    <w:rsid w:val="00EA59DF"/>
    <w:rsid w:val="00EB71A3"/>
    <w:rsid w:val="00EB7286"/>
    <w:rsid w:val="00EE4070"/>
    <w:rsid w:val="00EF6CFD"/>
    <w:rsid w:val="00F12C76"/>
    <w:rsid w:val="00F47809"/>
    <w:rsid w:val="00FA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2A41E"/>
  <w15:chartTrackingRefBased/>
  <w15:docId w15:val="{F07EC352-FB52-41B6-B5D8-6398FBF5B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27E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7E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E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7E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7EB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7EB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7EB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B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7EB2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827EB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827EB2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827EB2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827EB2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827EB2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827EB2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827EB2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827EB2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827E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7EB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827EB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7EB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827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7EB2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827E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7EB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7E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7EB2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827EB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36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B073B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073B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073B4"/>
    <w:rPr>
      <w:rFonts w:ascii="Times New Roman" w:hAnsi="Times New Roman"/>
      <w:kern w:val="0"/>
      <w:sz w:val="20"/>
      <w:szCs w:val="20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073B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073B4"/>
    <w:rPr>
      <w:rFonts w:ascii="Times New Roman" w:hAnsi="Times New Roman"/>
      <w:b/>
      <w:bCs/>
      <w:kern w:val="0"/>
      <w:sz w:val="20"/>
      <w:szCs w:val="20"/>
      <w14:ligatures w14:val="none"/>
    </w:rPr>
  </w:style>
  <w:style w:type="character" w:styleId="af2">
    <w:name w:val="Hyperlink"/>
    <w:basedOn w:val="a0"/>
    <w:uiPriority w:val="99"/>
    <w:unhideWhenUsed/>
    <w:rsid w:val="00761C6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61C60"/>
    <w:rPr>
      <w:color w:val="605E5C"/>
      <w:shd w:val="clear" w:color="auto" w:fill="E1DFDD"/>
    </w:rPr>
  </w:style>
  <w:style w:type="paragraph" w:customStyle="1" w:styleId="23">
    <w:name w:val="Стиль абзаца 2"/>
    <w:basedOn w:val="a"/>
    <w:rsid w:val="00E66029"/>
    <w:pPr>
      <w:autoSpaceDE w:val="0"/>
      <w:autoSpaceDN w:val="0"/>
      <w:adjustRightInd w:val="0"/>
      <w:spacing w:after="0" w:line="288" w:lineRule="auto"/>
      <w:ind w:firstLine="567"/>
      <w:jc w:val="both"/>
      <w:textAlignment w:val="center"/>
    </w:pPr>
    <w:rPr>
      <w:rFonts w:ascii="Cambria" w:eastAsia="Times New Roman" w:hAnsi="Cambria" w:cs="Cambria"/>
      <w:color w:val="000000"/>
      <w:sz w:val="24"/>
      <w:szCs w:val="24"/>
      <w:lang w:val="en-GB"/>
    </w:rPr>
  </w:style>
  <w:style w:type="paragraph" w:styleId="af3">
    <w:name w:val="header"/>
    <w:basedOn w:val="a"/>
    <w:link w:val="af4"/>
    <w:uiPriority w:val="99"/>
    <w:unhideWhenUsed/>
    <w:rsid w:val="006E12C0"/>
    <w:pPr>
      <w:tabs>
        <w:tab w:val="center" w:pos="4677"/>
        <w:tab w:val="right" w:pos="9355"/>
      </w:tabs>
      <w:spacing w:after="0"/>
    </w:pPr>
  </w:style>
  <w:style w:type="character" w:customStyle="1" w:styleId="af4">
    <w:name w:val="Верхний колонтитул Знак"/>
    <w:basedOn w:val="a0"/>
    <w:link w:val="af3"/>
    <w:uiPriority w:val="99"/>
    <w:rsid w:val="006E12C0"/>
    <w:rPr>
      <w:rFonts w:ascii="Times New Roman" w:hAnsi="Times New Roman"/>
      <w:kern w:val="0"/>
      <w:sz w:val="28"/>
      <w14:ligatures w14:val="none"/>
    </w:rPr>
  </w:style>
  <w:style w:type="paragraph" w:styleId="af5">
    <w:name w:val="footer"/>
    <w:basedOn w:val="a"/>
    <w:link w:val="af6"/>
    <w:uiPriority w:val="99"/>
    <w:unhideWhenUsed/>
    <w:rsid w:val="006E12C0"/>
    <w:pPr>
      <w:tabs>
        <w:tab w:val="center" w:pos="4677"/>
        <w:tab w:val="right" w:pos="9355"/>
      </w:tabs>
      <w:spacing w:after="0"/>
    </w:pPr>
  </w:style>
  <w:style w:type="character" w:customStyle="1" w:styleId="af6">
    <w:name w:val="Нижний колонтитул Знак"/>
    <w:basedOn w:val="a0"/>
    <w:link w:val="af5"/>
    <w:uiPriority w:val="99"/>
    <w:rsid w:val="006E12C0"/>
    <w:rPr>
      <w:rFonts w:ascii="Times New Roman" w:hAnsi="Times New Roman"/>
      <w:kern w:val="0"/>
      <w:sz w:val="28"/>
      <w14:ligatures w14:val="none"/>
    </w:rPr>
  </w:style>
  <w:style w:type="paragraph" w:styleId="af7">
    <w:name w:val="Balloon Text"/>
    <w:basedOn w:val="a"/>
    <w:link w:val="af8"/>
    <w:uiPriority w:val="99"/>
    <w:semiHidden/>
    <w:unhideWhenUsed/>
    <w:rsid w:val="00DD169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DD169B"/>
    <w:rPr>
      <w:rFonts w:ascii="Segoe UI" w:hAnsi="Segoe UI" w:cs="Segoe UI"/>
      <w:kern w:val="0"/>
      <w:sz w:val="18"/>
      <w:szCs w:val="18"/>
      <w14:ligatures w14:val="none"/>
    </w:rPr>
  </w:style>
  <w:style w:type="character" w:styleId="af9">
    <w:name w:val="Unresolved Mention"/>
    <w:basedOn w:val="a0"/>
    <w:uiPriority w:val="99"/>
    <w:semiHidden/>
    <w:unhideWhenUsed/>
    <w:rsid w:val="007341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.energiarosta@yandex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.energiarosta@yandex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k.energiarosta@yandex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k.energiarosta@yandex.ru" TargetMode="External"/><Relationship Id="rId10" Type="http://schemas.openxmlformats.org/officeDocument/2006/relationships/hyperlink" Target="mailto:k.energiarosta@yande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k.energiarost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653A1-2ABE-4D22-AA9C-727341A93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1700</Words>
  <Characters>9691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</dc:creator>
  <cp:keywords/>
  <dc:description/>
  <cp:lastModifiedBy>VALERI</cp:lastModifiedBy>
  <cp:revision>15</cp:revision>
  <dcterms:created xsi:type="dcterms:W3CDTF">2026-05-22T07:28:00Z</dcterms:created>
  <dcterms:modified xsi:type="dcterms:W3CDTF">2026-05-23T09:42:00Z</dcterms:modified>
</cp:coreProperties>
</file>